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37" w:type="dxa"/>
        <w:tblLook w:val="04A0" w:firstRow="1" w:lastRow="0" w:firstColumn="1" w:lastColumn="0" w:noHBand="0" w:noVBand="1"/>
      </w:tblPr>
      <w:tblGrid>
        <w:gridCol w:w="3884"/>
        <w:gridCol w:w="3883"/>
        <w:gridCol w:w="3883"/>
        <w:gridCol w:w="3887"/>
      </w:tblGrid>
      <w:tr w:rsidR="00723620" w14:paraId="486CBFC2" w14:textId="77777777" w:rsidTr="00897FB5">
        <w:trPr>
          <w:trHeight w:val="700"/>
        </w:trPr>
        <w:tc>
          <w:tcPr>
            <w:tcW w:w="15537" w:type="dxa"/>
            <w:gridSpan w:val="4"/>
            <w:shd w:val="clear" w:color="auto" w:fill="2F5496" w:themeFill="accent1" w:themeFillShade="BF"/>
          </w:tcPr>
          <w:p w14:paraId="0490F752" w14:textId="05F1853A" w:rsidR="00723620" w:rsidRPr="00723620" w:rsidRDefault="00723620" w:rsidP="00723620">
            <w:pPr>
              <w:jc w:val="center"/>
              <w:rPr>
                <w:b/>
                <w:bCs/>
                <w:color w:val="FFFFFF" w:themeColor="background1"/>
                <w:sz w:val="40"/>
                <w:szCs w:val="40"/>
              </w:rPr>
            </w:pPr>
            <w:r w:rsidRPr="00723620">
              <w:rPr>
                <w:b/>
                <w:bCs/>
                <w:color w:val="FFFFFF" w:themeColor="background1"/>
                <w:sz w:val="40"/>
                <w:szCs w:val="40"/>
              </w:rPr>
              <w:t>Health &amp; Safety Risk Assessment  Form 202</w:t>
            </w:r>
            <w:r w:rsidR="00C754C6">
              <w:rPr>
                <w:b/>
                <w:bCs/>
                <w:color w:val="FFFFFF" w:themeColor="background1"/>
                <w:sz w:val="40"/>
                <w:szCs w:val="40"/>
              </w:rPr>
              <w:t>6</w:t>
            </w:r>
          </w:p>
        </w:tc>
      </w:tr>
      <w:tr w:rsidR="00723620" w14:paraId="0F519B87" w14:textId="77777777" w:rsidTr="00897FB5">
        <w:trPr>
          <w:trHeight w:val="424"/>
        </w:trPr>
        <w:tc>
          <w:tcPr>
            <w:tcW w:w="15537" w:type="dxa"/>
            <w:gridSpan w:val="4"/>
          </w:tcPr>
          <w:p w14:paraId="48A22426" w14:textId="7C477C7F" w:rsidR="00723620" w:rsidRDefault="00723620">
            <w:r w:rsidRPr="00723620">
              <w:rPr>
                <w:sz w:val="28"/>
                <w:szCs w:val="28"/>
              </w:rPr>
              <w:t>Stand Name:</w:t>
            </w:r>
          </w:p>
        </w:tc>
      </w:tr>
      <w:tr w:rsidR="00723620" w14:paraId="316B2644" w14:textId="77777777" w:rsidTr="00D070BB">
        <w:trPr>
          <w:trHeight w:val="403"/>
        </w:trPr>
        <w:tc>
          <w:tcPr>
            <w:tcW w:w="3884" w:type="dxa"/>
          </w:tcPr>
          <w:p w14:paraId="45D9E11F" w14:textId="39D7F2AA" w:rsidR="00723620" w:rsidRPr="00723620" w:rsidRDefault="00723620" w:rsidP="00723620">
            <w:pPr>
              <w:jc w:val="center"/>
              <w:rPr>
                <w:sz w:val="32"/>
                <w:szCs w:val="32"/>
              </w:rPr>
            </w:pPr>
            <w:r w:rsidRPr="00723620">
              <w:rPr>
                <w:sz w:val="32"/>
                <w:szCs w:val="32"/>
              </w:rPr>
              <w:t>Hazard</w:t>
            </w:r>
          </w:p>
        </w:tc>
        <w:tc>
          <w:tcPr>
            <w:tcW w:w="3883" w:type="dxa"/>
          </w:tcPr>
          <w:p w14:paraId="529E3582" w14:textId="298AB024" w:rsidR="00723620" w:rsidRPr="00723620" w:rsidRDefault="00723620" w:rsidP="00723620">
            <w:pPr>
              <w:jc w:val="center"/>
              <w:rPr>
                <w:sz w:val="32"/>
                <w:szCs w:val="32"/>
              </w:rPr>
            </w:pPr>
            <w:r w:rsidRPr="00723620">
              <w:rPr>
                <w:sz w:val="32"/>
                <w:szCs w:val="32"/>
              </w:rPr>
              <w:t>Persons at Risk</w:t>
            </w:r>
          </w:p>
        </w:tc>
        <w:tc>
          <w:tcPr>
            <w:tcW w:w="3883" w:type="dxa"/>
          </w:tcPr>
          <w:p w14:paraId="1A778E80" w14:textId="73B86637" w:rsidR="00723620" w:rsidRPr="00723620" w:rsidRDefault="00723620" w:rsidP="00723620">
            <w:pPr>
              <w:jc w:val="center"/>
              <w:rPr>
                <w:sz w:val="32"/>
                <w:szCs w:val="32"/>
              </w:rPr>
            </w:pPr>
            <w:r w:rsidRPr="00723620">
              <w:rPr>
                <w:sz w:val="32"/>
                <w:szCs w:val="32"/>
              </w:rPr>
              <w:t>Controls in Place</w:t>
            </w:r>
          </w:p>
        </w:tc>
        <w:tc>
          <w:tcPr>
            <w:tcW w:w="3887" w:type="dxa"/>
          </w:tcPr>
          <w:p w14:paraId="77A288E8" w14:textId="0E9884D8" w:rsidR="00723620" w:rsidRPr="00723620" w:rsidRDefault="00723620" w:rsidP="00723620">
            <w:pPr>
              <w:jc w:val="center"/>
              <w:rPr>
                <w:sz w:val="32"/>
                <w:szCs w:val="32"/>
              </w:rPr>
            </w:pPr>
            <w:r w:rsidRPr="00723620">
              <w:rPr>
                <w:sz w:val="32"/>
                <w:szCs w:val="32"/>
              </w:rPr>
              <w:t>Further Actions</w:t>
            </w:r>
          </w:p>
        </w:tc>
      </w:tr>
      <w:tr w:rsidR="00723620" w14:paraId="6DEC567F" w14:textId="77777777" w:rsidTr="00D070BB">
        <w:trPr>
          <w:trHeight w:val="1648"/>
        </w:trPr>
        <w:tc>
          <w:tcPr>
            <w:tcW w:w="3884" w:type="dxa"/>
          </w:tcPr>
          <w:p w14:paraId="76A7CD73" w14:textId="24EB7041" w:rsidR="00723620" w:rsidRPr="00723620" w:rsidRDefault="00723620">
            <w:pPr>
              <w:rPr>
                <w:sz w:val="18"/>
                <w:szCs w:val="18"/>
              </w:rPr>
            </w:pPr>
            <w:r w:rsidRPr="00723620">
              <w:rPr>
                <w:sz w:val="18"/>
                <w:szCs w:val="18"/>
              </w:rPr>
              <w:t>Aim to spot significant hazards which could result in serious harm or affect people working on or visiting the stand.</w:t>
            </w:r>
          </w:p>
        </w:tc>
        <w:tc>
          <w:tcPr>
            <w:tcW w:w="3883" w:type="dxa"/>
          </w:tcPr>
          <w:p w14:paraId="1E81B14F" w14:textId="279F2C7A" w:rsidR="00723620" w:rsidRPr="00723620" w:rsidRDefault="00723620">
            <w:pPr>
              <w:rPr>
                <w:sz w:val="18"/>
                <w:szCs w:val="18"/>
              </w:rPr>
            </w:pPr>
            <w:r w:rsidRPr="00723620">
              <w:rPr>
                <w:sz w:val="18"/>
                <w:szCs w:val="18"/>
              </w:rPr>
              <w:t xml:space="preserve">Identify groups of people who might be at risk e.g. employees, </w:t>
            </w:r>
            <w:r w:rsidR="00D74C2B" w:rsidRPr="00723620">
              <w:rPr>
                <w:sz w:val="18"/>
                <w:szCs w:val="18"/>
              </w:rPr>
              <w:t>particularly</w:t>
            </w:r>
            <w:r w:rsidRPr="00723620">
              <w:rPr>
                <w:sz w:val="18"/>
                <w:szCs w:val="18"/>
              </w:rPr>
              <w:t xml:space="preserve"> new staff, volunteers, casuals or part-time staff, contractors and members of the public especially children or disabled visitors. Ask yourself who might be harmed and in what way</w:t>
            </w:r>
            <w:r w:rsidR="00D74C2B">
              <w:rPr>
                <w:sz w:val="18"/>
                <w:szCs w:val="18"/>
              </w:rPr>
              <w:t>.</w:t>
            </w:r>
          </w:p>
        </w:tc>
        <w:tc>
          <w:tcPr>
            <w:tcW w:w="3883" w:type="dxa"/>
          </w:tcPr>
          <w:p w14:paraId="707BF957" w14:textId="56AD0DF2" w:rsidR="00723620" w:rsidRPr="00723620" w:rsidRDefault="00723620">
            <w:pPr>
              <w:rPr>
                <w:sz w:val="18"/>
                <w:szCs w:val="18"/>
              </w:rPr>
            </w:pPr>
            <w:r w:rsidRPr="00723620">
              <w:rPr>
                <w:sz w:val="18"/>
                <w:szCs w:val="18"/>
              </w:rPr>
              <w:t xml:space="preserve">After you have </w:t>
            </w:r>
            <w:r w:rsidR="00D74C2B" w:rsidRPr="00723620">
              <w:rPr>
                <w:sz w:val="18"/>
                <w:szCs w:val="18"/>
              </w:rPr>
              <w:t>identified</w:t>
            </w:r>
            <w:r w:rsidRPr="00723620">
              <w:rPr>
                <w:sz w:val="18"/>
                <w:szCs w:val="18"/>
              </w:rPr>
              <w:t xml:space="preserve"> the hazard, assessed the risks and decided on appropriate control measures you need to record your controls in place. This will also help you to plan any improvements or other actions required.</w:t>
            </w:r>
          </w:p>
        </w:tc>
        <w:tc>
          <w:tcPr>
            <w:tcW w:w="3887" w:type="dxa"/>
          </w:tcPr>
          <w:p w14:paraId="5F19700C" w14:textId="6DE9B02F" w:rsidR="00723620" w:rsidRPr="00723620" w:rsidRDefault="00723620">
            <w:pPr>
              <w:rPr>
                <w:sz w:val="18"/>
                <w:szCs w:val="18"/>
              </w:rPr>
            </w:pPr>
            <w:r w:rsidRPr="00723620">
              <w:rPr>
                <w:sz w:val="18"/>
                <w:szCs w:val="18"/>
              </w:rPr>
              <w:t xml:space="preserve">Identify what more need to do on the Risk assessment completely. </w:t>
            </w:r>
          </w:p>
        </w:tc>
      </w:tr>
      <w:tr w:rsidR="00723620" w14:paraId="6250E240" w14:textId="77777777" w:rsidTr="00D070BB">
        <w:trPr>
          <w:trHeight w:val="1319"/>
        </w:trPr>
        <w:tc>
          <w:tcPr>
            <w:tcW w:w="3884" w:type="dxa"/>
          </w:tcPr>
          <w:p w14:paraId="1EBF33AF" w14:textId="77777777" w:rsidR="00723620" w:rsidRDefault="00723620"/>
        </w:tc>
        <w:tc>
          <w:tcPr>
            <w:tcW w:w="3883" w:type="dxa"/>
          </w:tcPr>
          <w:p w14:paraId="282E89A2" w14:textId="77777777" w:rsidR="00723620" w:rsidRDefault="00723620"/>
        </w:tc>
        <w:tc>
          <w:tcPr>
            <w:tcW w:w="3883" w:type="dxa"/>
          </w:tcPr>
          <w:p w14:paraId="1C62C327" w14:textId="77777777" w:rsidR="00723620" w:rsidRDefault="00723620"/>
        </w:tc>
        <w:tc>
          <w:tcPr>
            <w:tcW w:w="3887" w:type="dxa"/>
          </w:tcPr>
          <w:p w14:paraId="13E56498" w14:textId="77777777" w:rsidR="00723620" w:rsidRDefault="00723620"/>
        </w:tc>
      </w:tr>
      <w:tr w:rsidR="00723620" w14:paraId="15B6B626" w14:textId="77777777" w:rsidTr="00D070BB">
        <w:trPr>
          <w:trHeight w:val="1648"/>
        </w:trPr>
        <w:tc>
          <w:tcPr>
            <w:tcW w:w="3884" w:type="dxa"/>
          </w:tcPr>
          <w:p w14:paraId="7178538F" w14:textId="77777777" w:rsidR="00723620" w:rsidRDefault="00723620"/>
        </w:tc>
        <w:tc>
          <w:tcPr>
            <w:tcW w:w="3883" w:type="dxa"/>
          </w:tcPr>
          <w:p w14:paraId="302A772E" w14:textId="77777777" w:rsidR="00723620" w:rsidRDefault="00723620"/>
        </w:tc>
        <w:tc>
          <w:tcPr>
            <w:tcW w:w="3883" w:type="dxa"/>
          </w:tcPr>
          <w:p w14:paraId="682AFEA5" w14:textId="77777777" w:rsidR="00723620" w:rsidRDefault="00723620"/>
        </w:tc>
        <w:tc>
          <w:tcPr>
            <w:tcW w:w="3887" w:type="dxa"/>
          </w:tcPr>
          <w:p w14:paraId="5477DF19" w14:textId="77777777" w:rsidR="00723620" w:rsidRDefault="00723620"/>
        </w:tc>
      </w:tr>
      <w:tr w:rsidR="00723620" w14:paraId="39343E60" w14:textId="77777777" w:rsidTr="00D070BB">
        <w:trPr>
          <w:trHeight w:val="1648"/>
        </w:trPr>
        <w:tc>
          <w:tcPr>
            <w:tcW w:w="3884" w:type="dxa"/>
          </w:tcPr>
          <w:p w14:paraId="54049295" w14:textId="77777777" w:rsidR="00723620" w:rsidRDefault="00723620"/>
        </w:tc>
        <w:tc>
          <w:tcPr>
            <w:tcW w:w="3883" w:type="dxa"/>
          </w:tcPr>
          <w:p w14:paraId="4E783618" w14:textId="77777777" w:rsidR="00723620" w:rsidRDefault="00723620"/>
        </w:tc>
        <w:tc>
          <w:tcPr>
            <w:tcW w:w="3883" w:type="dxa"/>
          </w:tcPr>
          <w:p w14:paraId="74C019FF" w14:textId="77777777" w:rsidR="00723620" w:rsidRDefault="00723620"/>
        </w:tc>
        <w:tc>
          <w:tcPr>
            <w:tcW w:w="3887" w:type="dxa"/>
          </w:tcPr>
          <w:p w14:paraId="08B23F54" w14:textId="77777777" w:rsidR="00723620" w:rsidRDefault="00723620"/>
        </w:tc>
      </w:tr>
      <w:tr w:rsidR="00723620" w14:paraId="29178271" w14:textId="77777777" w:rsidTr="00D070BB">
        <w:trPr>
          <w:trHeight w:val="1484"/>
        </w:trPr>
        <w:tc>
          <w:tcPr>
            <w:tcW w:w="3884" w:type="dxa"/>
          </w:tcPr>
          <w:p w14:paraId="793DF0E2" w14:textId="77777777" w:rsidR="00723620" w:rsidRDefault="00723620"/>
        </w:tc>
        <w:tc>
          <w:tcPr>
            <w:tcW w:w="3883" w:type="dxa"/>
          </w:tcPr>
          <w:p w14:paraId="584EF667" w14:textId="77777777" w:rsidR="00723620" w:rsidRDefault="00723620"/>
        </w:tc>
        <w:tc>
          <w:tcPr>
            <w:tcW w:w="3883" w:type="dxa"/>
          </w:tcPr>
          <w:p w14:paraId="684FA143" w14:textId="77777777" w:rsidR="00723620" w:rsidRDefault="00723620"/>
        </w:tc>
        <w:tc>
          <w:tcPr>
            <w:tcW w:w="3887" w:type="dxa"/>
          </w:tcPr>
          <w:p w14:paraId="51EA6AFE" w14:textId="77777777" w:rsidR="00723620" w:rsidRDefault="00723620"/>
        </w:tc>
      </w:tr>
      <w:tr w:rsidR="00D070BB" w14:paraId="54275061" w14:textId="77777777" w:rsidTr="00D070BB">
        <w:trPr>
          <w:trHeight w:val="272"/>
        </w:trPr>
        <w:tc>
          <w:tcPr>
            <w:tcW w:w="3884" w:type="dxa"/>
          </w:tcPr>
          <w:p w14:paraId="6725D23C" w14:textId="77777777" w:rsidR="00D070BB" w:rsidRDefault="00D070BB"/>
          <w:p w14:paraId="31E006B9" w14:textId="0DF0BA40" w:rsidR="00D070BB" w:rsidRDefault="00D070BB">
            <w:r>
              <w:t>Name:</w:t>
            </w:r>
          </w:p>
        </w:tc>
        <w:tc>
          <w:tcPr>
            <w:tcW w:w="7766" w:type="dxa"/>
            <w:gridSpan w:val="2"/>
          </w:tcPr>
          <w:p w14:paraId="44F02EC0" w14:textId="77777777" w:rsidR="00D070BB" w:rsidRDefault="00D070BB"/>
          <w:p w14:paraId="02C05FC4" w14:textId="25B26FD1" w:rsidR="00D070BB" w:rsidRDefault="00D070BB">
            <w:r>
              <w:t>Signature:</w:t>
            </w:r>
          </w:p>
        </w:tc>
        <w:tc>
          <w:tcPr>
            <w:tcW w:w="3887" w:type="dxa"/>
          </w:tcPr>
          <w:p w14:paraId="2DEBFF27" w14:textId="77777777" w:rsidR="00D070BB" w:rsidRDefault="00D070BB"/>
          <w:p w14:paraId="607719D8" w14:textId="063A9F81" w:rsidR="00D070BB" w:rsidRDefault="00D070BB">
            <w:r>
              <w:t>Date:</w:t>
            </w:r>
          </w:p>
        </w:tc>
      </w:tr>
    </w:tbl>
    <w:p w14:paraId="01CBF17C" w14:textId="30E6C995" w:rsidR="00D070BB" w:rsidRDefault="00D070BB"/>
    <w:sectPr w:rsidR="00D070BB" w:rsidSect="0072362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20"/>
    <w:rsid w:val="000B3F46"/>
    <w:rsid w:val="00142513"/>
    <w:rsid w:val="0029497D"/>
    <w:rsid w:val="00723620"/>
    <w:rsid w:val="008156A1"/>
    <w:rsid w:val="00897FB5"/>
    <w:rsid w:val="00A45776"/>
    <w:rsid w:val="00A70F4A"/>
    <w:rsid w:val="00C217AB"/>
    <w:rsid w:val="00C754C6"/>
    <w:rsid w:val="00D070BB"/>
    <w:rsid w:val="00D74C2B"/>
    <w:rsid w:val="00E5122A"/>
    <w:rsid w:val="00EC72FF"/>
    <w:rsid w:val="00EE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AFB1"/>
  <w15:chartTrackingRefBased/>
  <w15:docId w15:val="{0BC21DAF-35F0-4230-85DE-3E03E44C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4844c5b65fcc0e9a44adf370547e9b28">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8dd175766857067c4ecec877497211de"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2BDA8512-187D-4594-B876-828C0774FE27}"/>
</file>

<file path=customXml/itemProps2.xml><?xml version="1.0" encoding="utf-8"?>
<ds:datastoreItem xmlns:ds="http://schemas.openxmlformats.org/officeDocument/2006/customXml" ds:itemID="{2BFE6075-CBEF-4063-98C5-7A95F19DB7E3}"/>
</file>

<file path=customXml/itemProps3.xml><?xml version="1.0" encoding="utf-8"?>
<ds:datastoreItem xmlns:ds="http://schemas.openxmlformats.org/officeDocument/2006/customXml" ds:itemID="{574C532F-E77D-454C-BD20-C86C34CB3B44}"/>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Yea</dc:creator>
  <cp:keywords/>
  <dc:description/>
  <cp:lastModifiedBy>Delme Harries</cp:lastModifiedBy>
  <cp:revision>2</cp:revision>
  <cp:lastPrinted>2019-12-19T11:39:00Z</cp:lastPrinted>
  <dcterms:created xsi:type="dcterms:W3CDTF">2025-11-29T17:04:00Z</dcterms:created>
  <dcterms:modified xsi:type="dcterms:W3CDTF">2025-11-29T17:04:00Z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ies>
</file>