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C628F" w14:textId="268329F1" w:rsidR="00FA1D71" w:rsidRPr="002C378B" w:rsidRDefault="00EF2DAD" w:rsidP="009172CF">
      <w:pPr>
        <w:spacing w:after="165"/>
        <w:rPr>
          <w:rFonts w:ascii="Rockwell" w:eastAsia="Calibri" w:hAnsi="Rockwell" w:cs="Calibri"/>
          <w:b/>
          <w:color w:val="000000"/>
          <w:sz w:val="16"/>
          <w:szCs w:val="16"/>
          <w:lang w:eastAsia="en-GB"/>
        </w:rPr>
      </w:pPr>
      <w:r>
        <w:rPr>
          <w:rFonts w:ascii="Rockwell" w:eastAsia="Calibri" w:hAnsi="Rockwell" w:cs="Calibri"/>
          <w:b/>
          <w:noProof/>
          <w:color w:val="000000"/>
          <w:sz w:val="32"/>
          <w:szCs w:val="32"/>
          <w:lang w:eastAsia="en-GB"/>
        </w:rPr>
        <mc:AlternateContent>
          <mc:Choice Requires="wps">
            <w:drawing>
              <wp:anchor distT="0" distB="0" distL="114300" distR="114300" simplePos="0" relativeHeight="251659264" behindDoc="0" locked="0" layoutInCell="1" allowOverlap="1" wp14:anchorId="393E359B" wp14:editId="10B259D2">
                <wp:simplePos x="0" y="0"/>
                <wp:positionH relativeFrom="column">
                  <wp:posOffset>2962275</wp:posOffset>
                </wp:positionH>
                <wp:positionV relativeFrom="paragraph">
                  <wp:posOffset>2028825</wp:posOffset>
                </wp:positionV>
                <wp:extent cx="3257550" cy="466725"/>
                <wp:effectExtent l="0" t="0" r="19050" b="28575"/>
                <wp:wrapNone/>
                <wp:docPr id="2024747489" name="Rectangle 2"/>
                <wp:cNvGraphicFramePr/>
                <a:graphic xmlns:a="http://schemas.openxmlformats.org/drawingml/2006/main">
                  <a:graphicData uri="http://schemas.microsoft.com/office/word/2010/wordprocessingShape">
                    <wps:wsp>
                      <wps:cNvSpPr/>
                      <wps:spPr>
                        <a:xfrm>
                          <a:off x="0" y="0"/>
                          <a:ext cx="3257550" cy="46672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55C0B" id="Rectangle 2" o:spid="_x0000_s1026" style="position:absolute;margin-left:233.25pt;margin-top:159.75pt;width:256.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" fillcolor="#ffc000 [3207]" strokecolor="#261c00 [487]" strokeweight="1pt"/>
            </w:pict>
          </mc:Fallback>
        </mc:AlternateContent>
      </w:r>
      <w:r w:rsidR="007F768D">
        <w:rPr>
          <w:rFonts w:ascii="Rockwell" w:eastAsia="Calibri" w:hAnsi="Rockwell" w:cs="Calibri"/>
          <w:b/>
          <w:noProof/>
          <w:color w:val="000000"/>
          <w:sz w:val="32"/>
          <w:szCs w:val="32"/>
          <w:lang w:eastAsia="en-GB"/>
        </w:rPr>
        <mc:AlternateContent>
          <mc:Choice Requires="wps">
            <w:drawing>
              <wp:anchor distT="0" distB="0" distL="114300" distR="114300" simplePos="0" relativeHeight="251660288" behindDoc="0" locked="0" layoutInCell="1" allowOverlap="1" wp14:anchorId="328F2222" wp14:editId="4A8F5FB3">
                <wp:simplePos x="0" y="0"/>
                <wp:positionH relativeFrom="column">
                  <wp:posOffset>3009900</wp:posOffset>
                </wp:positionH>
                <wp:positionV relativeFrom="paragraph">
                  <wp:posOffset>2095500</wp:posOffset>
                </wp:positionV>
                <wp:extent cx="3143250" cy="333375"/>
                <wp:effectExtent l="0" t="0" r="19050" b="28575"/>
                <wp:wrapNone/>
                <wp:docPr id="1934911303" name="Text Box 3"/>
                <wp:cNvGraphicFramePr/>
                <a:graphic xmlns:a="http://schemas.openxmlformats.org/drawingml/2006/main">
                  <a:graphicData uri="http://schemas.microsoft.com/office/word/2010/wordprocessingShape">
                    <wps:wsp>
                      <wps:cNvSpPr txBox="1"/>
                      <wps:spPr>
                        <a:xfrm>
                          <a:off x="0" y="0"/>
                          <a:ext cx="3143250" cy="333375"/>
                        </a:xfrm>
                        <a:prstGeom prst="rect">
                          <a:avLst/>
                        </a:prstGeom>
                        <a:solidFill>
                          <a:srgbClr val="FFC000"/>
                        </a:solidFill>
                        <a:ln w="6350">
                          <a:solidFill>
                            <a:prstClr val="black"/>
                          </a:solidFill>
                        </a:ln>
                      </wps:spPr>
                      <wps:txbx>
                        <w:txbxContent>
                          <w:p w14:paraId="513D282B" w14:textId="2C67941D" w:rsidR="007F768D" w:rsidRPr="007F768D" w:rsidRDefault="007F768D" w:rsidP="007F768D">
                            <w:pPr>
                              <w:shd w:val="clear" w:color="auto" w:fill="FFC000" w:themeFill="accent4"/>
                              <w:jc w:val="center"/>
                              <w:rPr>
                                <w:rFonts w:ascii="Britannic Bold" w:hAnsi="Britannic Bold"/>
                                <w:sz w:val="36"/>
                                <w:szCs w:val="36"/>
                              </w:rPr>
                            </w:pPr>
                            <w:r w:rsidRPr="007F768D">
                              <w:rPr>
                                <w:rFonts w:ascii="Britannic Bold" w:hAnsi="Britannic Bold"/>
                                <w:sz w:val="36"/>
                                <w:szCs w:val="36"/>
                              </w:rPr>
                              <w:t>14</w:t>
                            </w:r>
                            <w:r w:rsidRPr="007F768D">
                              <w:rPr>
                                <w:rFonts w:ascii="Britannic Bold" w:hAnsi="Britannic Bold"/>
                                <w:sz w:val="36"/>
                                <w:szCs w:val="36"/>
                                <w:vertAlign w:val="superscript"/>
                              </w:rPr>
                              <w:t>th</w:t>
                            </w:r>
                            <w:r w:rsidRPr="007F768D">
                              <w:rPr>
                                <w:rFonts w:ascii="Britannic Bold" w:hAnsi="Britannic Bold"/>
                                <w:sz w:val="36"/>
                                <w:szCs w:val="36"/>
                              </w:rPr>
                              <w:t xml:space="preserve"> &amp; 15</w:t>
                            </w:r>
                            <w:r w:rsidRPr="007F768D">
                              <w:rPr>
                                <w:rFonts w:ascii="Britannic Bold" w:hAnsi="Britannic Bold"/>
                                <w:sz w:val="36"/>
                                <w:szCs w:val="36"/>
                                <w:vertAlign w:val="superscript"/>
                              </w:rPr>
                              <w:t>th</w:t>
                            </w:r>
                            <w:r w:rsidRPr="007F768D">
                              <w:rPr>
                                <w:rFonts w:ascii="Britannic Bold" w:hAnsi="Britannic Bold"/>
                                <w:sz w:val="36"/>
                                <w:szCs w:val="36"/>
                              </w:rPr>
                              <w:t xml:space="preserve"> August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8F2222" id="_x0000_t202" coordsize="21600,21600" o:spt="202" path="m,l,21600r21600,l21600,xe">
                <v:stroke joinstyle="miter"/>
                <v:path gradientshapeok="t" o:connecttype="rect"/>
              </v:shapetype>
              <v:shape id="Text Box 3" o:spid="_x0000_s1026" type="#_x0000_t202" style="position:absolute;margin-left:237pt;margin-top:165pt;width:24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" fillcolor="#ffc000" strokeweight=".5pt">
                <v:textbox>
                  <w:txbxContent>
                    <w:p w14:paraId="513D282B" w14:textId="2C67941D" w:rsidR="007F768D" w:rsidRPr="007F768D" w:rsidRDefault="007F768D" w:rsidP="007F768D">
                      <w:pPr>
                        <w:shd w:val="clear" w:color="auto" w:fill="FFC000" w:themeFill="accent4"/>
                        <w:jc w:val="center"/>
                        <w:rPr>
                          <w:rFonts w:ascii="Britannic Bold" w:hAnsi="Britannic Bold"/>
                          <w:sz w:val="36"/>
                          <w:szCs w:val="36"/>
                        </w:rPr>
                      </w:pPr>
                      <w:r w:rsidRPr="007F768D">
                        <w:rPr>
                          <w:rFonts w:ascii="Britannic Bold" w:hAnsi="Britannic Bold"/>
                          <w:sz w:val="36"/>
                          <w:szCs w:val="36"/>
                        </w:rPr>
                        <w:t>14</w:t>
                      </w:r>
                      <w:r w:rsidRPr="007F768D">
                        <w:rPr>
                          <w:rFonts w:ascii="Britannic Bold" w:hAnsi="Britannic Bold"/>
                          <w:sz w:val="36"/>
                          <w:szCs w:val="36"/>
                          <w:vertAlign w:val="superscript"/>
                        </w:rPr>
                        <w:t>th</w:t>
                      </w:r>
                      <w:r w:rsidRPr="007F768D">
                        <w:rPr>
                          <w:rFonts w:ascii="Britannic Bold" w:hAnsi="Britannic Bold"/>
                          <w:sz w:val="36"/>
                          <w:szCs w:val="36"/>
                        </w:rPr>
                        <w:t xml:space="preserve"> &amp; 15</w:t>
                      </w:r>
                      <w:r w:rsidRPr="007F768D">
                        <w:rPr>
                          <w:rFonts w:ascii="Britannic Bold" w:hAnsi="Britannic Bold"/>
                          <w:sz w:val="36"/>
                          <w:szCs w:val="36"/>
                          <w:vertAlign w:val="superscript"/>
                        </w:rPr>
                        <w:t>th</w:t>
                      </w:r>
                      <w:r w:rsidRPr="007F768D">
                        <w:rPr>
                          <w:rFonts w:ascii="Britannic Bold" w:hAnsi="Britannic Bold"/>
                          <w:sz w:val="36"/>
                          <w:szCs w:val="36"/>
                        </w:rPr>
                        <w:t xml:space="preserve"> August 2024</w:t>
                      </w:r>
                    </w:p>
                  </w:txbxContent>
                </v:textbox>
              </v:shape>
            </w:pict>
          </mc:Fallback>
        </mc:AlternateContent>
      </w:r>
      <w:r w:rsidR="007F768D">
        <w:rPr>
          <w:rFonts w:ascii="Rockwell" w:eastAsia="Calibri" w:hAnsi="Rockwell" w:cs="Calibri"/>
          <w:b/>
          <w:noProof/>
          <w:color w:val="000000"/>
          <w:sz w:val="32"/>
          <w:szCs w:val="32"/>
          <w:lang w:eastAsia="en-GB"/>
        </w:rPr>
        <w:drawing>
          <wp:inline distT="0" distB="0" distL="0" distR="0" wp14:anchorId="22EF4D4B" wp14:editId="3F4D7AD6">
            <wp:extent cx="6645910" cy="2616835"/>
            <wp:effectExtent l="0" t="0" r="2540" b="0"/>
            <wp:docPr id="1470266978" name="Picture 1" descr="A blue sign with white hors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66978" name="Picture 1" descr="A blue sign with white horse and yellow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2616835"/>
                    </a:xfrm>
                    <a:prstGeom prst="rect">
                      <a:avLst/>
                    </a:prstGeom>
                  </pic:spPr>
                </pic:pic>
              </a:graphicData>
            </a:graphic>
          </wp:inline>
        </w:drawing>
      </w:r>
    </w:p>
    <w:p w14:paraId="647D374C" w14:textId="1BF34CB9" w:rsidR="00EF2DAD" w:rsidRDefault="00EF2DAD" w:rsidP="002C0B1A">
      <w:pPr>
        <w:spacing w:after="165"/>
        <w:jc w:val="both"/>
        <w:rPr>
          <w:rFonts w:ascii="Rockwell" w:eastAsia="Calibri" w:hAnsi="Rockwell" w:cs="Calibri"/>
          <w:color w:val="000000"/>
          <w:sz w:val="24"/>
          <w:szCs w:val="24"/>
          <w:lang w:eastAsia="en-GB"/>
        </w:rPr>
      </w:pPr>
      <w:r>
        <w:rPr>
          <w:rFonts w:ascii="Rockwell" w:eastAsia="Calibri" w:hAnsi="Rockwell" w:cs="Calibri"/>
          <w:color w:val="000000"/>
          <w:sz w:val="24"/>
          <w:szCs w:val="24"/>
          <w:lang w:eastAsia="en-GB"/>
        </w:rPr>
        <w:t>January 2024</w:t>
      </w:r>
    </w:p>
    <w:p w14:paraId="2CACA183" w14:textId="10ECB8E1" w:rsidR="00A258AD" w:rsidRPr="002C378B" w:rsidRDefault="008F75F6" w:rsidP="002C0B1A">
      <w:pPr>
        <w:spacing w:after="165"/>
        <w:jc w:val="both"/>
        <w:rPr>
          <w:rFonts w:ascii="Rockwell" w:eastAsia="Calibri" w:hAnsi="Rockwell" w:cs="Calibri"/>
          <w:color w:val="000000"/>
          <w:sz w:val="24"/>
          <w:szCs w:val="24"/>
          <w:lang w:eastAsia="en-GB"/>
        </w:rPr>
      </w:pPr>
      <w:r w:rsidRPr="002C378B">
        <w:rPr>
          <w:rFonts w:ascii="Rockwell" w:eastAsia="Calibri" w:hAnsi="Rockwell" w:cs="Calibri"/>
          <w:color w:val="000000"/>
          <w:sz w:val="24"/>
          <w:szCs w:val="24"/>
          <w:lang w:eastAsia="en-GB"/>
        </w:rPr>
        <w:t>Dear Trade Exhibitor</w:t>
      </w:r>
      <w:r w:rsidR="004014A3" w:rsidRPr="002C378B">
        <w:rPr>
          <w:rFonts w:ascii="Rockwell" w:eastAsia="Calibri" w:hAnsi="Rockwell" w:cs="Calibri"/>
          <w:color w:val="000000"/>
          <w:sz w:val="24"/>
          <w:szCs w:val="24"/>
          <w:lang w:eastAsia="en-GB"/>
        </w:rPr>
        <w:t>,</w:t>
      </w:r>
      <w:r w:rsidRPr="002C378B">
        <w:rPr>
          <w:rFonts w:ascii="Rockwell" w:eastAsia="Calibri" w:hAnsi="Rockwell" w:cs="Calibri"/>
          <w:color w:val="000000"/>
          <w:sz w:val="24"/>
          <w:szCs w:val="24"/>
          <w:lang w:eastAsia="en-GB"/>
        </w:rPr>
        <w:t xml:space="preserve"> </w:t>
      </w:r>
    </w:p>
    <w:p w14:paraId="70640ACF" w14:textId="7D0444CD" w:rsidR="008F75F6" w:rsidRPr="002C378B" w:rsidRDefault="00A41EC0" w:rsidP="00377FA5">
      <w:pPr>
        <w:spacing w:after="0" w:line="250" w:lineRule="auto"/>
        <w:jc w:val="both"/>
        <w:rPr>
          <w:rFonts w:ascii="Rockwell" w:eastAsia="Calibri" w:hAnsi="Rockwell" w:cs="Calibri"/>
          <w:color w:val="000000"/>
          <w:sz w:val="24"/>
          <w:szCs w:val="24"/>
          <w:lang w:eastAsia="en-GB"/>
        </w:rPr>
      </w:pPr>
      <w:r>
        <w:rPr>
          <w:rFonts w:ascii="Rockwell" w:eastAsia="Calibri" w:hAnsi="Rockwell" w:cs="Calibri"/>
          <w:color w:val="000000"/>
          <w:sz w:val="24"/>
          <w:szCs w:val="24"/>
          <w:lang w:eastAsia="en-GB"/>
        </w:rPr>
        <w:t>Thank you for your support which contr</w:t>
      </w:r>
      <w:r w:rsidR="00EF2DAD">
        <w:rPr>
          <w:rFonts w:ascii="Rockwell" w:eastAsia="Calibri" w:hAnsi="Rockwell" w:cs="Calibri"/>
          <w:color w:val="000000"/>
          <w:sz w:val="24"/>
          <w:szCs w:val="24"/>
          <w:lang w:eastAsia="en-GB"/>
        </w:rPr>
        <w:t xml:space="preserve">ibuted </w:t>
      </w:r>
      <w:r>
        <w:rPr>
          <w:rFonts w:ascii="Rockwell" w:eastAsia="Calibri" w:hAnsi="Rockwell" w:cs="Calibri"/>
          <w:color w:val="000000"/>
          <w:sz w:val="24"/>
          <w:szCs w:val="24"/>
          <w:lang w:eastAsia="en-GB"/>
        </w:rPr>
        <w:t>to the success of the 2023 County Show</w:t>
      </w:r>
      <w:r w:rsidR="005D15AC">
        <w:rPr>
          <w:rFonts w:ascii="Rockwell" w:eastAsia="Calibri" w:hAnsi="Rockwell" w:cs="Calibri"/>
          <w:color w:val="000000"/>
          <w:sz w:val="24"/>
          <w:szCs w:val="24"/>
          <w:lang w:eastAsia="en-GB"/>
        </w:rPr>
        <w:t xml:space="preserve">. </w:t>
      </w:r>
      <w:r w:rsidR="00772CEE" w:rsidRPr="002C378B">
        <w:rPr>
          <w:rFonts w:ascii="Rockwell" w:eastAsia="Calibri" w:hAnsi="Rockwell" w:cs="Calibri"/>
          <w:color w:val="000000"/>
          <w:sz w:val="24"/>
          <w:szCs w:val="24"/>
          <w:lang w:eastAsia="en-GB"/>
        </w:rPr>
        <w:t xml:space="preserve">We </w:t>
      </w:r>
      <w:r>
        <w:rPr>
          <w:rFonts w:ascii="Rockwell" w:eastAsia="Calibri" w:hAnsi="Rockwell" w:cs="Calibri"/>
          <w:color w:val="000000"/>
          <w:sz w:val="24"/>
          <w:szCs w:val="24"/>
          <w:lang w:eastAsia="en-GB"/>
        </w:rPr>
        <w:t xml:space="preserve">now </w:t>
      </w:r>
      <w:r w:rsidR="00772CEE" w:rsidRPr="002C378B">
        <w:rPr>
          <w:rFonts w:ascii="Rockwell" w:eastAsia="Calibri" w:hAnsi="Rockwell" w:cs="Calibri"/>
          <w:color w:val="000000"/>
          <w:sz w:val="24"/>
          <w:szCs w:val="24"/>
          <w:lang w:eastAsia="en-GB"/>
        </w:rPr>
        <w:t>invite you to apply for a tr</w:t>
      </w:r>
      <w:r w:rsidR="002C378B" w:rsidRPr="002C378B">
        <w:rPr>
          <w:rFonts w:ascii="Rockwell" w:eastAsia="Calibri" w:hAnsi="Rockwell" w:cs="Calibri"/>
          <w:color w:val="000000"/>
          <w:sz w:val="24"/>
          <w:szCs w:val="24"/>
          <w:lang w:eastAsia="en-GB"/>
        </w:rPr>
        <w:t>a</w:t>
      </w:r>
      <w:r w:rsidR="00772CEE" w:rsidRPr="002C378B">
        <w:rPr>
          <w:rFonts w:ascii="Rockwell" w:eastAsia="Calibri" w:hAnsi="Rockwell" w:cs="Calibri"/>
          <w:color w:val="000000"/>
          <w:sz w:val="24"/>
          <w:szCs w:val="24"/>
          <w:lang w:eastAsia="en-GB"/>
        </w:rPr>
        <w:t>d</w:t>
      </w:r>
      <w:r w:rsidR="002C378B" w:rsidRPr="002C378B">
        <w:rPr>
          <w:rFonts w:ascii="Rockwell" w:eastAsia="Calibri" w:hAnsi="Rockwell" w:cs="Calibri"/>
          <w:color w:val="000000"/>
          <w:sz w:val="24"/>
          <w:szCs w:val="24"/>
          <w:lang w:eastAsia="en-GB"/>
        </w:rPr>
        <w:t xml:space="preserve">e </w:t>
      </w:r>
      <w:r w:rsidR="00772CEE" w:rsidRPr="002C378B">
        <w:rPr>
          <w:rFonts w:ascii="Rockwell" w:eastAsia="Calibri" w:hAnsi="Rockwell" w:cs="Calibri"/>
          <w:color w:val="000000"/>
          <w:sz w:val="24"/>
          <w:szCs w:val="24"/>
          <w:lang w:eastAsia="en-GB"/>
        </w:rPr>
        <w:t>sta</w:t>
      </w:r>
      <w:r w:rsidR="002C378B" w:rsidRPr="002C378B">
        <w:rPr>
          <w:rFonts w:ascii="Rockwell" w:eastAsia="Calibri" w:hAnsi="Rockwell" w:cs="Calibri"/>
          <w:color w:val="000000"/>
          <w:sz w:val="24"/>
          <w:szCs w:val="24"/>
          <w:lang w:eastAsia="en-GB"/>
        </w:rPr>
        <w:t>n</w:t>
      </w:r>
      <w:r w:rsidR="00772CEE" w:rsidRPr="002C378B">
        <w:rPr>
          <w:rFonts w:ascii="Rockwell" w:eastAsia="Calibri" w:hAnsi="Rockwell" w:cs="Calibri"/>
          <w:color w:val="000000"/>
          <w:sz w:val="24"/>
          <w:szCs w:val="24"/>
          <w:lang w:eastAsia="en-GB"/>
        </w:rPr>
        <w:t>d for the 2024</w:t>
      </w:r>
      <w:r w:rsidR="00EF33F9" w:rsidRPr="002C378B">
        <w:rPr>
          <w:rFonts w:ascii="Rockwell" w:eastAsia="Calibri" w:hAnsi="Rockwell" w:cs="Calibri"/>
          <w:color w:val="000000"/>
          <w:sz w:val="24"/>
          <w:szCs w:val="24"/>
          <w:lang w:eastAsia="en-GB"/>
        </w:rPr>
        <w:t xml:space="preserve"> County Show </w:t>
      </w:r>
      <w:r w:rsidR="00772CEE" w:rsidRPr="002C378B">
        <w:rPr>
          <w:rFonts w:ascii="Rockwell" w:eastAsia="Calibri" w:hAnsi="Rockwell" w:cs="Calibri"/>
          <w:color w:val="000000"/>
          <w:sz w:val="24"/>
          <w:szCs w:val="24"/>
          <w:lang w:eastAsia="en-GB"/>
        </w:rPr>
        <w:t>taking place on 14</w:t>
      </w:r>
      <w:r w:rsidR="00772CEE" w:rsidRPr="002C378B">
        <w:rPr>
          <w:rFonts w:ascii="Rockwell" w:eastAsia="Calibri" w:hAnsi="Rockwell" w:cs="Calibri"/>
          <w:color w:val="000000"/>
          <w:sz w:val="24"/>
          <w:szCs w:val="24"/>
          <w:vertAlign w:val="superscript"/>
          <w:lang w:eastAsia="en-GB"/>
        </w:rPr>
        <w:t>th</w:t>
      </w:r>
      <w:r w:rsidR="00772CEE" w:rsidRPr="002C378B">
        <w:rPr>
          <w:rFonts w:ascii="Rockwell" w:eastAsia="Calibri" w:hAnsi="Rockwell" w:cs="Calibri"/>
          <w:color w:val="000000"/>
          <w:sz w:val="24"/>
          <w:szCs w:val="24"/>
          <w:lang w:eastAsia="en-GB"/>
        </w:rPr>
        <w:t xml:space="preserve"> and 15</w:t>
      </w:r>
      <w:r w:rsidR="00772CEE" w:rsidRPr="002C378B">
        <w:rPr>
          <w:rFonts w:ascii="Rockwell" w:eastAsia="Calibri" w:hAnsi="Rockwell" w:cs="Calibri"/>
          <w:color w:val="000000"/>
          <w:sz w:val="24"/>
          <w:szCs w:val="24"/>
          <w:vertAlign w:val="superscript"/>
          <w:lang w:eastAsia="en-GB"/>
        </w:rPr>
        <w:t>th</w:t>
      </w:r>
      <w:r w:rsidR="00772CEE" w:rsidRPr="002C378B">
        <w:rPr>
          <w:rFonts w:ascii="Rockwell" w:eastAsia="Calibri" w:hAnsi="Rockwell" w:cs="Calibri"/>
          <w:color w:val="000000"/>
          <w:sz w:val="24"/>
          <w:szCs w:val="24"/>
          <w:lang w:eastAsia="en-GB"/>
        </w:rPr>
        <w:t xml:space="preserve"> </w:t>
      </w:r>
      <w:proofErr w:type="gramStart"/>
      <w:r w:rsidR="00772CEE" w:rsidRPr="002C378B">
        <w:rPr>
          <w:rFonts w:ascii="Rockwell" w:eastAsia="Calibri" w:hAnsi="Rockwell" w:cs="Calibri"/>
          <w:color w:val="000000"/>
          <w:sz w:val="24"/>
          <w:szCs w:val="24"/>
          <w:lang w:eastAsia="en-GB"/>
        </w:rPr>
        <w:t>August</w:t>
      </w:r>
      <w:r w:rsidR="005C4FB5">
        <w:rPr>
          <w:rFonts w:ascii="Rockwell" w:eastAsia="Calibri" w:hAnsi="Rockwell" w:cs="Calibri"/>
          <w:color w:val="000000"/>
          <w:sz w:val="24"/>
          <w:szCs w:val="24"/>
          <w:lang w:eastAsia="en-GB"/>
        </w:rPr>
        <w:t>,</w:t>
      </w:r>
      <w:proofErr w:type="gramEnd"/>
      <w:r w:rsidR="005C4FB5">
        <w:rPr>
          <w:rFonts w:ascii="Rockwell" w:eastAsia="Calibri" w:hAnsi="Rockwell" w:cs="Calibri"/>
          <w:color w:val="000000"/>
          <w:sz w:val="24"/>
          <w:szCs w:val="24"/>
          <w:lang w:eastAsia="en-GB"/>
        </w:rPr>
        <w:t xml:space="preserve"> 2024.</w:t>
      </w:r>
    </w:p>
    <w:p w14:paraId="76889403" w14:textId="77777777" w:rsidR="00772CEE" w:rsidRPr="002C378B" w:rsidRDefault="00772CEE" w:rsidP="00377FA5">
      <w:pPr>
        <w:spacing w:after="0" w:line="250" w:lineRule="auto"/>
        <w:jc w:val="both"/>
        <w:rPr>
          <w:rFonts w:ascii="Rockwell" w:eastAsia="Calibri" w:hAnsi="Rockwell" w:cs="Calibri"/>
          <w:color w:val="000000"/>
          <w:sz w:val="24"/>
          <w:szCs w:val="24"/>
          <w:lang w:eastAsia="en-GB"/>
        </w:rPr>
      </w:pPr>
    </w:p>
    <w:p w14:paraId="3D6B0E00" w14:textId="72665580" w:rsidR="00772CEE" w:rsidRPr="00E148CC" w:rsidRDefault="00772CEE" w:rsidP="00377FA5">
      <w:pPr>
        <w:spacing w:after="0" w:line="250" w:lineRule="auto"/>
        <w:jc w:val="both"/>
        <w:rPr>
          <w:rFonts w:ascii="Rockwell" w:eastAsia="Calibri" w:hAnsi="Rockwell" w:cs="Calibri"/>
          <w:b/>
          <w:bCs/>
          <w:color w:val="000000"/>
          <w:sz w:val="24"/>
          <w:szCs w:val="24"/>
          <w:lang w:eastAsia="en-GB"/>
        </w:rPr>
      </w:pPr>
      <w:r w:rsidRPr="00E148CC">
        <w:rPr>
          <w:rFonts w:ascii="Rockwell" w:eastAsia="Calibri" w:hAnsi="Rockwell" w:cs="Calibri"/>
          <w:b/>
          <w:bCs/>
          <w:color w:val="000000"/>
          <w:sz w:val="24"/>
          <w:szCs w:val="24"/>
          <w:lang w:eastAsia="en-GB"/>
        </w:rPr>
        <w:t>Trade Stands – Zones A, B C and D</w:t>
      </w:r>
    </w:p>
    <w:p w14:paraId="606659EE" w14:textId="44A2AF86" w:rsidR="00542187" w:rsidRDefault="00772CEE" w:rsidP="00377FA5">
      <w:pPr>
        <w:spacing w:after="0" w:line="250" w:lineRule="auto"/>
        <w:jc w:val="both"/>
        <w:rPr>
          <w:rFonts w:ascii="Rockwell" w:eastAsia="Calibri" w:hAnsi="Rockwell" w:cs="Calibri"/>
          <w:color w:val="000000"/>
          <w:sz w:val="24"/>
          <w:szCs w:val="24"/>
          <w:lang w:eastAsia="en-GB"/>
        </w:rPr>
      </w:pPr>
      <w:r w:rsidRPr="002C378B">
        <w:rPr>
          <w:rFonts w:ascii="Rockwell" w:eastAsia="Calibri" w:hAnsi="Rockwell" w:cs="Calibri"/>
          <w:color w:val="000000"/>
          <w:sz w:val="24"/>
          <w:szCs w:val="24"/>
          <w:lang w:eastAsia="en-GB"/>
        </w:rPr>
        <w:t xml:space="preserve">Please book through </w:t>
      </w:r>
      <w:proofErr w:type="gramStart"/>
      <w:r w:rsidR="00D50630">
        <w:rPr>
          <w:rFonts w:ascii="Rockwell" w:eastAsia="Calibri" w:hAnsi="Rockwell" w:cs="Calibri"/>
          <w:color w:val="000000"/>
          <w:sz w:val="24"/>
          <w:szCs w:val="24"/>
          <w:lang w:eastAsia="en-GB"/>
        </w:rPr>
        <w:t>www,showingscene.com</w:t>
      </w:r>
      <w:proofErr w:type="gramEnd"/>
      <w:r w:rsidR="003B5500">
        <w:rPr>
          <w:rFonts w:ascii="Rockwell" w:eastAsia="Calibri" w:hAnsi="Rockwell" w:cs="Calibri"/>
          <w:color w:val="000000"/>
          <w:sz w:val="24"/>
          <w:szCs w:val="24"/>
          <w:lang w:eastAsia="en-GB"/>
        </w:rPr>
        <w:t>.</w:t>
      </w:r>
      <w:r w:rsidR="005D15AC">
        <w:rPr>
          <w:rFonts w:ascii="Rockwell" w:eastAsia="Calibri" w:hAnsi="Rockwell" w:cs="Calibri"/>
          <w:color w:val="000000"/>
          <w:sz w:val="24"/>
          <w:szCs w:val="24"/>
          <w:lang w:eastAsia="en-GB"/>
        </w:rPr>
        <w:t xml:space="preserve"> </w:t>
      </w:r>
    </w:p>
    <w:p w14:paraId="6B6A8531" w14:textId="4DA6D302" w:rsidR="003B5500" w:rsidRDefault="00432280" w:rsidP="00377FA5">
      <w:pPr>
        <w:spacing w:after="0" w:line="250" w:lineRule="auto"/>
        <w:jc w:val="both"/>
        <w:rPr>
          <w:rFonts w:ascii="Rockwell" w:eastAsia="Calibri" w:hAnsi="Rockwell" w:cs="Calibri"/>
          <w:color w:val="000000"/>
          <w:sz w:val="24"/>
          <w:szCs w:val="24"/>
          <w:lang w:eastAsia="en-GB"/>
        </w:rPr>
      </w:pPr>
      <w:r>
        <w:rPr>
          <w:rFonts w:ascii="Rockwell" w:eastAsia="Calibri" w:hAnsi="Rockwell" w:cs="Calibri"/>
          <w:color w:val="000000"/>
          <w:sz w:val="24"/>
          <w:szCs w:val="24"/>
          <w:lang w:eastAsia="en-GB"/>
        </w:rPr>
        <w:t>These prices will increase by 10%</w:t>
      </w:r>
      <w:r w:rsidR="00DD5D79">
        <w:rPr>
          <w:rFonts w:ascii="Rockwell" w:eastAsia="Calibri" w:hAnsi="Rockwell" w:cs="Calibri"/>
          <w:color w:val="000000"/>
          <w:sz w:val="24"/>
          <w:szCs w:val="24"/>
          <w:lang w:eastAsia="en-GB"/>
        </w:rPr>
        <w:t xml:space="preserve"> on any booking after 1</w:t>
      </w:r>
      <w:r w:rsidR="00DD5D79" w:rsidRPr="00DD5D79">
        <w:rPr>
          <w:rFonts w:ascii="Rockwell" w:eastAsia="Calibri" w:hAnsi="Rockwell" w:cs="Calibri"/>
          <w:color w:val="000000"/>
          <w:sz w:val="24"/>
          <w:szCs w:val="24"/>
          <w:vertAlign w:val="superscript"/>
          <w:lang w:eastAsia="en-GB"/>
        </w:rPr>
        <w:t>st</w:t>
      </w:r>
      <w:r w:rsidR="00DD5D79">
        <w:rPr>
          <w:rFonts w:ascii="Rockwell" w:eastAsia="Calibri" w:hAnsi="Rockwell" w:cs="Calibri"/>
          <w:color w:val="000000"/>
          <w:sz w:val="24"/>
          <w:szCs w:val="24"/>
          <w:lang w:eastAsia="en-GB"/>
        </w:rPr>
        <w:t xml:space="preserve"> July 2024.</w:t>
      </w:r>
    </w:p>
    <w:tbl>
      <w:tblPr>
        <w:tblW w:w="10476" w:type="dxa"/>
        <w:tblLook w:val="04A0" w:firstRow="1" w:lastRow="0" w:firstColumn="1" w:lastColumn="0" w:noHBand="0" w:noVBand="1"/>
      </w:tblPr>
      <w:tblGrid>
        <w:gridCol w:w="1830"/>
        <w:gridCol w:w="1858"/>
        <w:gridCol w:w="1935"/>
        <w:gridCol w:w="2651"/>
        <w:gridCol w:w="2202"/>
      </w:tblGrid>
      <w:tr w:rsidR="00CF4E80" w:rsidRPr="00401E6E" w14:paraId="38E120B1" w14:textId="77777777" w:rsidTr="008D3BC4">
        <w:trPr>
          <w:trHeight w:val="294"/>
        </w:trPr>
        <w:tc>
          <w:tcPr>
            <w:tcW w:w="10476" w:type="dxa"/>
            <w:gridSpan w:val="5"/>
            <w:tcBorders>
              <w:top w:val="single" w:sz="8" w:space="0" w:color="auto"/>
              <w:left w:val="single" w:sz="8" w:space="0" w:color="auto"/>
              <w:bottom w:val="single" w:sz="4" w:space="0" w:color="auto"/>
              <w:right w:val="single" w:sz="8" w:space="0" w:color="000000"/>
            </w:tcBorders>
            <w:shd w:val="clear" w:color="000000" w:fill="2F75B5"/>
            <w:noWrap/>
            <w:vAlign w:val="bottom"/>
            <w:hideMark/>
          </w:tcPr>
          <w:p w14:paraId="2BDC2E18" w14:textId="77777777" w:rsidR="00CF4E80" w:rsidRPr="00401E6E" w:rsidRDefault="00CF4E80" w:rsidP="008D3BC4">
            <w:pPr>
              <w:spacing w:after="0" w:line="240" w:lineRule="auto"/>
              <w:jc w:val="center"/>
              <w:rPr>
                <w:rFonts w:ascii="Rockwell" w:eastAsia="Times New Roman" w:hAnsi="Rockwell" w:cs="Calibri"/>
                <w:b/>
                <w:bCs/>
                <w:color w:val="FFFFFF"/>
                <w:sz w:val="24"/>
                <w:szCs w:val="24"/>
                <w:u w:val="single"/>
                <w:lang w:eastAsia="en-GB"/>
              </w:rPr>
            </w:pPr>
            <w:r w:rsidRPr="00401E6E">
              <w:rPr>
                <w:rFonts w:ascii="Rockwell" w:eastAsia="Times New Roman" w:hAnsi="Rockwell" w:cs="Calibri"/>
                <w:b/>
                <w:bCs/>
                <w:color w:val="FFFFFF"/>
                <w:sz w:val="24"/>
                <w:szCs w:val="24"/>
                <w:u w:val="single"/>
                <w:lang w:eastAsia="en-GB"/>
              </w:rPr>
              <w:t>Outdoor Space</w:t>
            </w:r>
          </w:p>
        </w:tc>
      </w:tr>
      <w:tr w:rsidR="00CF4E80" w:rsidRPr="00401E6E" w14:paraId="0C5E89A3" w14:textId="77777777" w:rsidTr="008D3BC4">
        <w:trPr>
          <w:trHeight w:val="280"/>
        </w:trPr>
        <w:tc>
          <w:tcPr>
            <w:tcW w:w="10476" w:type="dxa"/>
            <w:gridSpan w:val="5"/>
            <w:tcBorders>
              <w:top w:val="single" w:sz="4" w:space="0" w:color="auto"/>
              <w:left w:val="single" w:sz="8" w:space="0" w:color="auto"/>
              <w:bottom w:val="single" w:sz="4" w:space="0" w:color="auto"/>
              <w:right w:val="single" w:sz="8" w:space="0" w:color="000000"/>
            </w:tcBorders>
            <w:shd w:val="clear" w:color="000000" w:fill="D9E1F2"/>
            <w:noWrap/>
            <w:vAlign w:val="bottom"/>
            <w:hideMark/>
          </w:tcPr>
          <w:p w14:paraId="2FAFF534"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 xml:space="preserve"> Zone - A, B, C, &amp; D</w:t>
            </w:r>
          </w:p>
        </w:tc>
      </w:tr>
      <w:tr w:rsidR="00CF4E80" w:rsidRPr="00401E6E" w14:paraId="1A7AAD97" w14:textId="77777777" w:rsidTr="008D3BC4">
        <w:trPr>
          <w:trHeight w:val="589"/>
        </w:trPr>
        <w:tc>
          <w:tcPr>
            <w:tcW w:w="1830" w:type="dxa"/>
            <w:tcBorders>
              <w:top w:val="nil"/>
              <w:left w:val="single" w:sz="8" w:space="0" w:color="auto"/>
              <w:bottom w:val="single" w:sz="4" w:space="0" w:color="auto"/>
              <w:right w:val="single" w:sz="4" w:space="0" w:color="auto"/>
            </w:tcBorders>
            <w:shd w:val="clear" w:color="000000" w:fill="FFF2CC"/>
            <w:vAlign w:val="bottom"/>
            <w:hideMark/>
          </w:tcPr>
          <w:p w14:paraId="21D2D91B"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Frontage (in Metres)</w:t>
            </w:r>
          </w:p>
        </w:tc>
        <w:tc>
          <w:tcPr>
            <w:tcW w:w="1858" w:type="dxa"/>
            <w:tcBorders>
              <w:top w:val="nil"/>
              <w:left w:val="nil"/>
              <w:bottom w:val="single" w:sz="4" w:space="0" w:color="auto"/>
              <w:right w:val="single" w:sz="4" w:space="0" w:color="auto"/>
            </w:tcBorders>
            <w:shd w:val="clear" w:color="000000" w:fill="FFF2CC"/>
            <w:noWrap/>
            <w:vAlign w:val="center"/>
            <w:hideMark/>
          </w:tcPr>
          <w:p w14:paraId="30DF9EB3"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 xml:space="preserve">Zone A </w:t>
            </w:r>
          </w:p>
        </w:tc>
        <w:tc>
          <w:tcPr>
            <w:tcW w:w="1935" w:type="dxa"/>
            <w:tcBorders>
              <w:top w:val="nil"/>
              <w:left w:val="nil"/>
              <w:bottom w:val="single" w:sz="4" w:space="0" w:color="auto"/>
              <w:right w:val="single" w:sz="4" w:space="0" w:color="auto"/>
            </w:tcBorders>
            <w:shd w:val="clear" w:color="000000" w:fill="FFF2CC"/>
            <w:vAlign w:val="bottom"/>
            <w:hideMark/>
          </w:tcPr>
          <w:p w14:paraId="0DD81438"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 xml:space="preserve">Zone </w:t>
            </w:r>
            <w:proofErr w:type="gramStart"/>
            <w:r w:rsidRPr="00401E6E">
              <w:rPr>
                <w:rFonts w:ascii="Rockwell" w:eastAsia="Times New Roman" w:hAnsi="Rockwell" w:cs="Calibri"/>
                <w:color w:val="000000"/>
                <w:lang w:eastAsia="en-GB"/>
              </w:rPr>
              <w:t>B,C</w:t>
            </w:r>
            <w:proofErr w:type="gramEnd"/>
            <w:r w:rsidRPr="00401E6E">
              <w:rPr>
                <w:rFonts w:ascii="Rockwell" w:eastAsia="Times New Roman" w:hAnsi="Rockwell" w:cs="Calibri"/>
                <w:color w:val="000000"/>
                <w:lang w:eastAsia="en-GB"/>
              </w:rPr>
              <w:t>, D &amp; Tenth Avenue</w:t>
            </w:r>
          </w:p>
        </w:tc>
        <w:tc>
          <w:tcPr>
            <w:tcW w:w="2651" w:type="dxa"/>
            <w:tcBorders>
              <w:top w:val="nil"/>
              <w:left w:val="nil"/>
              <w:bottom w:val="single" w:sz="4" w:space="0" w:color="auto"/>
              <w:right w:val="single" w:sz="4" w:space="0" w:color="auto"/>
            </w:tcBorders>
            <w:shd w:val="clear" w:color="000000" w:fill="FFF2CC"/>
            <w:vAlign w:val="bottom"/>
            <w:hideMark/>
          </w:tcPr>
          <w:p w14:paraId="358C5DFE"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 xml:space="preserve">One Day Admission </w:t>
            </w:r>
            <w:proofErr w:type="gramStart"/>
            <w:r w:rsidRPr="00401E6E">
              <w:rPr>
                <w:rFonts w:ascii="Rockwell" w:eastAsia="Times New Roman" w:hAnsi="Rockwell" w:cs="Calibri"/>
                <w:color w:val="000000"/>
                <w:lang w:eastAsia="en-GB"/>
              </w:rPr>
              <w:t>Ticket  (</w:t>
            </w:r>
            <w:proofErr w:type="gramEnd"/>
            <w:r w:rsidRPr="00401E6E">
              <w:rPr>
                <w:rFonts w:ascii="Rockwell" w:eastAsia="Times New Roman" w:hAnsi="Rockwell" w:cs="Calibri"/>
                <w:color w:val="000000"/>
                <w:lang w:eastAsia="en-GB"/>
              </w:rPr>
              <w:t>per day)</w:t>
            </w:r>
          </w:p>
        </w:tc>
        <w:tc>
          <w:tcPr>
            <w:tcW w:w="2202" w:type="dxa"/>
            <w:tcBorders>
              <w:top w:val="nil"/>
              <w:left w:val="nil"/>
              <w:bottom w:val="single" w:sz="4" w:space="0" w:color="auto"/>
              <w:right w:val="single" w:sz="8" w:space="0" w:color="auto"/>
            </w:tcBorders>
            <w:shd w:val="clear" w:color="000000" w:fill="FFF2CC"/>
            <w:vAlign w:val="bottom"/>
            <w:hideMark/>
          </w:tcPr>
          <w:p w14:paraId="64FEB535"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Vehicle Show Period passes (per stand)</w:t>
            </w:r>
          </w:p>
        </w:tc>
      </w:tr>
      <w:tr w:rsidR="00CF4E80" w:rsidRPr="00401E6E" w14:paraId="25577B73"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6F622C94"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3m</w:t>
            </w:r>
          </w:p>
        </w:tc>
        <w:tc>
          <w:tcPr>
            <w:tcW w:w="1858" w:type="dxa"/>
            <w:tcBorders>
              <w:top w:val="nil"/>
              <w:left w:val="nil"/>
              <w:bottom w:val="single" w:sz="4" w:space="0" w:color="auto"/>
              <w:right w:val="single" w:sz="4" w:space="0" w:color="auto"/>
            </w:tcBorders>
            <w:shd w:val="clear" w:color="auto" w:fill="auto"/>
            <w:noWrap/>
            <w:vAlign w:val="bottom"/>
            <w:hideMark/>
          </w:tcPr>
          <w:p w14:paraId="245528D9" w14:textId="0D30E7DB"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2</w:t>
            </w:r>
            <w:r w:rsidR="000F652A">
              <w:rPr>
                <w:rFonts w:ascii="Rockwell" w:eastAsia="Times New Roman" w:hAnsi="Rockwell" w:cs="Calibri"/>
                <w:color w:val="000000"/>
                <w:lang w:eastAsia="en-GB"/>
              </w:rPr>
              <w:t>77.20</w:t>
            </w:r>
          </w:p>
        </w:tc>
        <w:tc>
          <w:tcPr>
            <w:tcW w:w="1935" w:type="dxa"/>
            <w:tcBorders>
              <w:top w:val="nil"/>
              <w:left w:val="nil"/>
              <w:bottom w:val="single" w:sz="4" w:space="0" w:color="auto"/>
              <w:right w:val="single" w:sz="4" w:space="0" w:color="auto"/>
            </w:tcBorders>
            <w:shd w:val="clear" w:color="auto" w:fill="auto"/>
            <w:noWrap/>
            <w:vAlign w:val="bottom"/>
            <w:hideMark/>
          </w:tcPr>
          <w:p w14:paraId="720CC2B4" w14:textId="427E1881"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2</w:t>
            </w:r>
            <w:r w:rsidR="000F652A">
              <w:rPr>
                <w:rFonts w:ascii="Rockwell" w:eastAsia="Times New Roman" w:hAnsi="Rockwell" w:cs="Calibri"/>
                <w:color w:val="000000"/>
                <w:lang w:eastAsia="en-GB"/>
              </w:rPr>
              <w:t>54.10</w:t>
            </w:r>
          </w:p>
        </w:tc>
        <w:tc>
          <w:tcPr>
            <w:tcW w:w="2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96643B"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3</w:t>
            </w:r>
          </w:p>
        </w:tc>
        <w:tc>
          <w:tcPr>
            <w:tcW w:w="2202"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1A901A8E"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1</w:t>
            </w:r>
          </w:p>
        </w:tc>
      </w:tr>
      <w:tr w:rsidR="00CF4E80" w:rsidRPr="00401E6E" w14:paraId="12DCAC6A" w14:textId="77777777" w:rsidTr="008D3BC4">
        <w:trPr>
          <w:trHeight w:val="308"/>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2827B7A8"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6m</w:t>
            </w:r>
          </w:p>
        </w:tc>
        <w:tc>
          <w:tcPr>
            <w:tcW w:w="1858" w:type="dxa"/>
            <w:tcBorders>
              <w:top w:val="nil"/>
              <w:left w:val="nil"/>
              <w:bottom w:val="single" w:sz="4" w:space="0" w:color="auto"/>
              <w:right w:val="single" w:sz="4" w:space="0" w:color="auto"/>
            </w:tcBorders>
            <w:shd w:val="clear" w:color="auto" w:fill="auto"/>
            <w:noWrap/>
            <w:vAlign w:val="bottom"/>
            <w:hideMark/>
          </w:tcPr>
          <w:p w14:paraId="16BD6972" w14:textId="1BB9DD5B"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3</w:t>
            </w:r>
            <w:r w:rsidR="000F652A">
              <w:rPr>
                <w:rFonts w:ascii="Rockwell" w:eastAsia="Times New Roman" w:hAnsi="Rockwell" w:cs="Calibri"/>
                <w:color w:val="000000"/>
                <w:lang w:eastAsia="en-GB"/>
              </w:rPr>
              <w:t>65.40</w:t>
            </w:r>
          </w:p>
        </w:tc>
        <w:tc>
          <w:tcPr>
            <w:tcW w:w="1935" w:type="dxa"/>
            <w:tcBorders>
              <w:top w:val="nil"/>
              <w:left w:val="nil"/>
              <w:bottom w:val="single" w:sz="4" w:space="0" w:color="auto"/>
              <w:right w:val="single" w:sz="4" w:space="0" w:color="auto"/>
            </w:tcBorders>
            <w:shd w:val="clear" w:color="auto" w:fill="auto"/>
            <w:noWrap/>
            <w:vAlign w:val="bottom"/>
            <w:hideMark/>
          </w:tcPr>
          <w:p w14:paraId="7B8303D7" w14:textId="7C0A59E6"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3</w:t>
            </w:r>
            <w:r w:rsidR="000F652A">
              <w:rPr>
                <w:rFonts w:ascii="Rockwell" w:eastAsia="Times New Roman" w:hAnsi="Rockwell" w:cs="Calibri"/>
                <w:color w:val="000000"/>
                <w:lang w:eastAsia="en-GB"/>
              </w:rPr>
              <w:t>34.95</w:t>
            </w:r>
          </w:p>
        </w:tc>
        <w:tc>
          <w:tcPr>
            <w:tcW w:w="2651" w:type="dxa"/>
            <w:vMerge/>
            <w:tcBorders>
              <w:top w:val="nil"/>
              <w:left w:val="single" w:sz="4" w:space="0" w:color="auto"/>
              <w:bottom w:val="single" w:sz="4" w:space="0" w:color="auto"/>
              <w:right w:val="single" w:sz="4" w:space="0" w:color="auto"/>
            </w:tcBorders>
            <w:vAlign w:val="center"/>
            <w:hideMark/>
          </w:tcPr>
          <w:p w14:paraId="6C374F9B" w14:textId="77777777" w:rsidR="00CF4E80" w:rsidRPr="00401E6E" w:rsidRDefault="00CF4E80" w:rsidP="008D3BC4">
            <w:pPr>
              <w:spacing w:after="0" w:line="240" w:lineRule="auto"/>
              <w:rPr>
                <w:rFonts w:ascii="Rockwell" w:eastAsia="Times New Roman" w:hAnsi="Rockwell" w:cs="Calibri"/>
                <w:color w:val="000000"/>
                <w:lang w:eastAsia="en-GB"/>
              </w:rPr>
            </w:pPr>
          </w:p>
        </w:tc>
        <w:tc>
          <w:tcPr>
            <w:tcW w:w="2202" w:type="dxa"/>
            <w:vMerge/>
            <w:tcBorders>
              <w:top w:val="nil"/>
              <w:left w:val="single" w:sz="4" w:space="0" w:color="auto"/>
              <w:bottom w:val="single" w:sz="4" w:space="0" w:color="auto"/>
              <w:right w:val="single" w:sz="8" w:space="0" w:color="auto"/>
            </w:tcBorders>
            <w:vAlign w:val="center"/>
            <w:hideMark/>
          </w:tcPr>
          <w:p w14:paraId="20F5DAEE" w14:textId="77777777" w:rsidR="00CF4E80" w:rsidRPr="00401E6E" w:rsidRDefault="00CF4E80" w:rsidP="008D3BC4">
            <w:pPr>
              <w:spacing w:after="0" w:line="240" w:lineRule="auto"/>
              <w:rPr>
                <w:rFonts w:ascii="Rockwell" w:eastAsia="Times New Roman" w:hAnsi="Rockwell" w:cs="Calibri"/>
                <w:color w:val="000000"/>
                <w:lang w:eastAsia="en-GB"/>
              </w:rPr>
            </w:pPr>
          </w:p>
        </w:tc>
      </w:tr>
      <w:tr w:rsidR="00CF4E80" w:rsidRPr="00401E6E" w14:paraId="72CD5160"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36CF0AB7"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9m</w:t>
            </w:r>
          </w:p>
        </w:tc>
        <w:tc>
          <w:tcPr>
            <w:tcW w:w="1858" w:type="dxa"/>
            <w:tcBorders>
              <w:top w:val="nil"/>
              <w:left w:val="nil"/>
              <w:bottom w:val="single" w:sz="4" w:space="0" w:color="auto"/>
              <w:right w:val="single" w:sz="4" w:space="0" w:color="auto"/>
            </w:tcBorders>
            <w:shd w:val="clear" w:color="auto" w:fill="auto"/>
            <w:noWrap/>
            <w:vAlign w:val="bottom"/>
            <w:hideMark/>
          </w:tcPr>
          <w:p w14:paraId="3FDAEEC3" w14:textId="56D87CA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4</w:t>
            </w:r>
            <w:r w:rsidR="000F652A">
              <w:rPr>
                <w:rFonts w:ascii="Rockwell" w:eastAsia="Times New Roman" w:hAnsi="Rockwell" w:cs="Calibri"/>
                <w:color w:val="000000"/>
                <w:lang w:eastAsia="en-GB"/>
              </w:rPr>
              <w:t>53.60</w:t>
            </w:r>
          </w:p>
        </w:tc>
        <w:tc>
          <w:tcPr>
            <w:tcW w:w="1935" w:type="dxa"/>
            <w:tcBorders>
              <w:top w:val="nil"/>
              <w:left w:val="nil"/>
              <w:bottom w:val="single" w:sz="4" w:space="0" w:color="auto"/>
              <w:right w:val="single" w:sz="4" w:space="0" w:color="auto"/>
            </w:tcBorders>
            <w:shd w:val="clear" w:color="auto" w:fill="auto"/>
            <w:noWrap/>
            <w:vAlign w:val="bottom"/>
            <w:hideMark/>
          </w:tcPr>
          <w:p w14:paraId="4D069857" w14:textId="6F281958"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415.80</w:t>
            </w:r>
          </w:p>
        </w:tc>
        <w:tc>
          <w:tcPr>
            <w:tcW w:w="2651" w:type="dxa"/>
            <w:vMerge/>
            <w:tcBorders>
              <w:top w:val="nil"/>
              <w:left w:val="single" w:sz="4" w:space="0" w:color="auto"/>
              <w:bottom w:val="single" w:sz="4" w:space="0" w:color="auto"/>
              <w:right w:val="single" w:sz="4" w:space="0" w:color="auto"/>
            </w:tcBorders>
            <w:vAlign w:val="center"/>
            <w:hideMark/>
          </w:tcPr>
          <w:p w14:paraId="110F11DB" w14:textId="77777777" w:rsidR="00CF4E80" w:rsidRPr="00401E6E" w:rsidRDefault="00CF4E80" w:rsidP="008D3BC4">
            <w:pPr>
              <w:spacing w:after="0" w:line="240" w:lineRule="auto"/>
              <w:rPr>
                <w:rFonts w:ascii="Rockwell" w:eastAsia="Times New Roman" w:hAnsi="Rockwell" w:cs="Calibri"/>
                <w:color w:val="000000"/>
                <w:lang w:eastAsia="en-GB"/>
              </w:rPr>
            </w:pPr>
          </w:p>
        </w:tc>
        <w:tc>
          <w:tcPr>
            <w:tcW w:w="2202" w:type="dxa"/>
            <w:vMerge/>
            <w:tcBorders>
              <w:top w:val="nil"/>
              <w:left w:val="single" w:sz="4" w:space="0" w:color="auto"/>
              <w:bottom w:val="single" w:sz="4" w:space="0" w:color="auto"/>
              <w:right w:val="single" w:sz="8" w:space="0" w:color="auto"/>
            </w:tcBorders>
            <w:vAlign w:val="center"/>
            <w:hideMark/>
          </w:tcPr>
          <w:p w14:paraId="0A2CC6A5" w14:textId="77777777" w:rsidR="00CF4E80" w:rsidRPr="00401E6E" w:rsidRDefault="00CF4E80" w:rsidP="008D3BC4">
            <w:pPr>
              <w:spacing w:after="0" w:line="240" w:lineRule="auto"/>
              <w:rPr>
                <w:rFonts w:ascii="Rockwell" w:eastAsia="Times New Roman" w:hAnsi="Rockwell" w:cs="Calibri"/>
                <w:color w:val="000000"/>
                <w:lang w:eastAsia="en-GB"/>
              </w:rPr>
            </w:pPr>
          </w:p>
        </w:tc>
      </w:tr>
      <w:tr w:rsidR="00CF4E80" w:rsidRPr="00401E6E" w14:paraId="11E25100"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49B7BADF"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12m</w:t>
            </w:r>
          </w:p>
        </w:tc>
        <w:tc>
          <w:tcPr>
            <w:tcW w:w="1858" w:type="dxa"/>
            <w:tcBorders>
              <w:top w:val="nil"/>
              <w:left w:val="nil"/>
              <w:bottom w:val="single" w:sz="4" w:space="0" w:color="auto"/>
              <w:right w:val="single" w:sz="4" w:space="0" w:color="auto"/>
            </w:tcBorders>
            <w:shd w:val="clear" w:color="auto" w:fill="auto"/>
            <w:noWrap/>
            <w:vAlign w:val="bottom"/>
            <w:hideMark/>
          </w:tcPr>
          <w:p w14:paraId="2888E58A" w14:textId="79960A8A"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522.90</w:t>
            </w:r>
          </w:p>
        </w:tc>
        <w:tc>
          <w:tcPr>
            <w:tcW w:w="1935" w:type="dxa"/>
            <w:tcBorders>
              <w:top w:val="nil"/>
              <w:left w:val="nil"/>
              <w:bottom w:val="single" w:sz="4" w:space="0" w:color="auto"/>
              <w:right w:val="single" w:sz="4" w:space="0" w:color="auto"/>
            </w:tcBorders>
            <w:shd w:val="clear" w:color="auto" w:fill="auto"/>
            <w:noWrap/>
            <w:vAlign w:val="bottom"/>
            <w:hideMark/>
          </w:tcPr>
          <w:p w14:paraId="26DAA185" w14:textId="5FA7FA19"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4</w:t>
            </w:r>
            <w:r w:rsidR="000F652A">
              <w:rPr>
                <w:rFonts w:ascii="Rockwell" w:eastAsia="Times New Roman" w:hAnsi="Rockwell" w:cs="Calibri"/>
                <w:color w:val="000000"/>
                <w:lang w:eastAsia="en-GB"/>
              </w:rPr>
              <w:t>79.85</w:t>
            </w:r>
          </w:p>
        </w:tc>
        <w:tc>
          <w:tcPr>
            <w:tcW w:w="2651" w:type="dxa"/>
            <w:tcBorders>
              <w:top w:val="nil"/>
              <w:left w:val="nil"/>
              <w:bottom w:val="single" w:sz="4" w:space="0" w:color="auto"/>
              <w:right w:val="single" w:sz="4" w:space="0" w:color="auto"/>
            </w:tcBorders>
            <w:shd w:val="clear" w:color="auto" w:fill="auto"/>
            <w:noWrap/>
            <w:vAlign w:val="center"/>
            <w:hideMark/>
          </w:tcPr>
          <w:p w14:paraId="2C73429C"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4</w:t>
            </w:r>
          </w:p>
        </w:tc>
        <w:tc>
          <w:tcPr>
            <w:tcW w:w="2202" w:type="dxa"/>
            <w:tcBorders>
              <w:top w:val="nil"/>
              <w:left w:val="nil"/>
              <w:bottom w:val="single" w:sz="4" w:space="0" w:color="auto"/>
              <w:right w:val="single" w:sz="8" w:space="0" w:color="auto"/>
            </w:tcBorders>
            <w:shd w:val="clear" w:color="auto" w:fill="auto"/>
            <w:noWrap/>
            <w:vAlign w:val="bottom"/>
            <w:hideMark/>
          </w:tcPr>
          <w:p w14:paraId="5CCF2599"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1</w:t>
            </w:r>
          </w:p>
        </w:tc>
      </w:tr>
      <w:tr w:rsidR="00CF4E80" w:rsidRPr="00401E6E" w14:paraId="4B747D74"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324A2E7D"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 xml:space="preserve">15m </w:t>
            </w:r>
          </w:p>
        </w:tc>
        <w:tc>
          <w:tcPr>
            <w:tcW w:w="1858" w:type="dxa"/>
            <w:tcBorders>
              <w:top w:val="nil"/>
              <w:left w:val="nil"/>
              <w:bottom w:val="single" w:sz="4" w:space="0" w:color="auto"/>
              <w:right w:val="single" w:sz="4" w:space="0" w:color="auto"/>
            </w:tcBorders>
            <w:shd w:val="clear" w:color="auto" w:fill="auto"/>
            <w:noWrap/>
            <w:vAlign w:val="bottom"/>
            <w:hideMark/>
          </w:tcPr>
          <w:p w14:paraId="62E641CE" w14:textId="5786573A"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604.80</w:t>
            </w:r>
          </w:p>
        </w:tc>
        <w:tc>
          <w:tcPr>
            <w:tcW w:w="1935" w:type="dxa"/>
            <w:tcBorders>
              <w:top w:val="nil"/>
              <w:left w:val="nil"/>
              <w:bottom w:val="single" w:sz="4" w:space="0" w:color="auto"/>
              <w:right w:val="single" w:sz="4" w:space="0" w:color="auto"/>
            </w:tcBorders>
            <w:shd w:val="clear" w:color="auto" w:fill="auto"/>
            <w:noWrap/>
            <w:vAlign w:val="bottom"/>
            <w:hideMark/>
          </w:tcPr>
          <w:p w14:paraId="36777838" w14:textId="56824AFD"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5</w:t>
            </w:r>
            <w:r w:rsidR="000F652A">
              <w:rPr>
                <w:rFonts w:ascii="Rockwell" w:eastAsia="Times New Roman" w:hAnsi="Rockwell" w:cs="Calibri"/>
                <w:color w:val="000000"/>
                <w:lang w:eastAsia="en-GB"/>
              </w:rPr>
              <w:t>54.40</w:t>
            </w:r>
          </w:p>
        </w:tc>
        <w:tc>
          <w:tcPr>
            <w:tcW w:w="2651" w:type="dxa"/>
            <w:tcBorders>
              <w:top w:val="nil"/>
              <w:left w:val="nil"/>
              <w:bottom w:val="single" w:sz="4" w:space="0" w:color="auto"/>
              <w:right w:val="single" w:sz="4" w:space="0" w:color="auto"/>
            </w:tcBorders>
            <w:shd w:val="clear" w:color="auto" w:fill="auto"/>
            <w:noWrap/>
            <w:vAlign w:val="center"/>
            <w:hideMark/>
          </w:tcPr>
          <w:p w14:paraId="204BC3E7"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4</w:t>
            </w:r>
          </w:p>
        </w:tc>
        <w:tc>
          <w:tcPr>
            <w:tcW w:w="220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5A73A4E"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2</w:t>
            </w:r>
          </w:p>
        </w:tc>
      </w:tr>
      <w:tr w:rsidR="00CF4E80" w:rsidRPr="00401E6E" w14:paraId="05CFCCF8"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4EFDB10B"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18m</w:t>
            </w:r>
          </w:p>
        </w:tc>
        <w:tc>
          <w:tcPr>
            <w:tcW w:w="1858" w:type="dxa"/>
            <w:tcBorders>
              <w:top w:val="nil"/>
              <w:left w:val="nil"/>
              <w:bottom w:val="single" w:sz="4" w:space="0" w:color="auto"/>
              <w:right w:val="single" w:sz="4" w:space="0" w:color="auto"/>
            </w:tcBorders>
            <w:shd w:val="clear" w:color="auto" w:fill="auto"/>
            <w:noWrap/>
            <w:vAlign w:val="bottom"/>
            <w:hideMark/>
          </w:tcPr>
          <w:p w14:paraId="757DCE08" w14:textId="77ECA2E9"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6</w:t>
            </w:r>
            <w:r w:rsidR="000F652A">
              <w:rPr>
                <w:rFonts w:ascii="Rockwell" w:eastAsia="Times New Roman" w:hAnsi="Rockwell" w:cs="Calibri"/>
                <w:color w:val="000000"/>
                <w:lang w:eastAsia="en-GB"/>
              </w:rPr>
              <w:t>80.40</w:t>
            </w:r>
          </w:p>
        </w:tc>
        <w:tc>
          <w:tcPr>
            <w:tcW w:w="1935" w:type="dxa"/>
            <w:tcBorders>
              <w:top w:val="nil"/>
              <w:left w:val="nil"/>
              <w:bottom w:val="single" w:sz="4" w:space="0" w:color="auto"/>
              <w:right w:val="single" w:sz="4" w:space="0" w:color="auto"/>
            </w:tcBorders>
            <w:shd w:val="clear" w:color="auto" w:fill="auto"/>
            <w:noWrap/>
            <w:vAlign w:val="bottom"/>
            <w:hideMark/>
          </w:tcPr>
          <w:p w14:paraId="7655FD58" w14:textId="691E91C5"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623.70</w:t>
            </w:r>
          </w:p>
        </w:tc>
        <w:tc>
          <w:tcPr>
            <w:tcW w:w="2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E4FD4C"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5</w:t>
            </w:r>
          </w:p>
        </w:tc>
        <w:tc>
          <w:tcPr>
            <w:tcW w:w="2202" w:type="dxa"/>
            <w:vMerge/>
            <w:tcBorders>
              <w:top w:val="nil"/>
              <w:left w:val="single" w:sz="4" w:space="0" w:color="auto"/>
              <w:bottom w:val="single" w:sz="4" w:space="0" w:color="auto"/>
              <w:right w:val="single" w:sz="8" w:space="0" w:color="auto"/>
            </w:tcBorders>
            <w:vAlign w:val="center"/>
            <w:hideMark/>
          </w:tcPr>
          <w:p w14:paraId="7AD62ED6" w14:textId="77777777" w:rsidR="00CF4E80" w:rsidRPr="00401E6E" w:rsidRDefault="00CF4E80" w:rsidP="008D3BC4">
            <w:pPr>
              <w:spacing w:after="0" w:line="240" w:lineRule="auto"/>
              <w:rPr>
                <w:rFonts w:ascii="Rockwell" w:eastAsia="Times New Roman" w:hAnsi="Rockwell" w:cs="Calibri"/>
                <w:color w:val="000000"/>
                <w:lang w:eastAsia="en-GB"/>
              </w:rPr>
            </w:pPr>
          </w:p>
        </w:tc>
      </w:tr>
      <w:tr w:rsidR="00CF4E80" w:rsidRPr="00401E6E" w14:paraId="0F86FF0B"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0FF6F813"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21m</w:t>
            </w:r>
          </w:p>
        </w:tc>
        <w:tc>
          <w:tcPr>
            <w:tcW w:w="1858" w:type="dxa"/>
            <w:tcBorders>
              <w:top w:val="nil"/>
              <w:left w:val="nil"/>
              <w:bottom w:val="single" w:sz="4" w:space="0" w:color="auto"/>
              <w:right w:val="single" w:sz="4" w:space="0" w:color="auto"/>
            </w:tcBorders>
            <w:shd w:val="clear" w:color="auto" w:fill="auto"/>
            <w:noWrap/>
            <w:vAlign w:val="bottom"/>
            <w:hideMark/>
          </w:tcPr>
          <w:p w14:paraId="1097AA4D" w14:textId="4CA7BA05"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7</w:t>
            </w:r>
            <w:r w:rsidR="000F652A">
              <w:rPr>
                <w:rFonts w:ascii="Rockwell" w:eastAsia="Times New Roman" w:hAnsi="Rockwell" w:cs="Calibri"/>
                <w:color w:val="000000"/>
                <w:lang w:eastAsia="en-GB"/>
              </w:rPr>
              <w:t>62.30</w:t>
            </w:r>
          </w:p>
        </w:tc>
        <w:tc>
          <w:tcPr>
            <w:tcW w:w="1935" w:type="dxa"/>
            <w:tcBorders>
              <w:top w:val="nil"/>
              <w:left w:val="nil"/>
              <w:bottom w:val="single" w:sz="4" w:space="0" w:color="auto"/>
              <w:right w:val="single" w:sz="4" w:space="0" w:color="auto"/>
            </w:tcBorders>
            <w:shd w:val="clear" w:color="auto" w:fill="auto"/>
            <w:noWrap/>
            <w:vAlign w:val="bottom"/>
            <w:hideMark/>
          </w:tcPr>
          <w:p w14:paraId="256D04B2" w14:textId="5CD699D3"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6</w:t>
            </w:r>
            <w:r w:rsidR="000F652A">
              <w:rPr>
                <w:rFonts w:ascii="Rockwell" w:eastAsia="Times New Roman" w:hAnsi="Rockwell" w:cs="Calibri"/>
                <w:color w:val="000000"/>
                <w:lang w:eastAsia="en-GB"/>
              </w:rPr>
              <w:t>99.30</w:t>
            </w:r>
          </w:p>
        </w:tc>
        <w:tc>
          <w:tcPr>
            <w:tcW w:w="2651" w:type="dxa"/>
            <w:vMerge/>
            <w:tcBorders>
              <w:top w:val="nil"/>
              <w:left w:val="single" w:sz="4" w:space="0" w:color="auto"/>
              <w:bottom w:val="single" w:sz="4" w:space="0" w:color="auto"/>
              <w:right w:val="single" w:sz="4" w:space="0" w:color="auto"/>
            </w:tcBorders>
            <w:vAlign w:val="center"/>
            <w:hideMark/>
          </w:tcPr>
          <w:p w14:paraId="6259E765" w14:textId="77777777" w:rsidR="00CF4E80" w:rsidRPr="00401E6E" w:rsidRDefault="00CF4E80" w:rsidP="008D3BC4">
            <w:pPr>
              <w:spacing w:after="0" w:line="240" w:lineRule="auto"/>
              <w:rPr>
                <w:rFonts w:ascii="Rockwell" w:eastAsia="Times New Roman" w:hAnsi="Rockwell" w:cs="Calibri"/>
                <w:color w:val="000000"/>
                <w:lang w:eastAsia="en-GB"/>
              </w:rPr>
            </w:pPr>
          </w:p>
        </w:tc>
        <w:tc>
          <w:tcPr>
            <w:tcW w:w="2202" w:type="dxa"/>
            <w:vMerge/>
            <w:tcBorders>
              <w:top w:val="nil"/>
              <w:left w:val="single" w:sz="4" w:space="0" w:color="auto"/>
              <w:bottom w:val="single" w:sz="4" w:space="0" w:color="auto"/>
              <w:right w:val="single" w:sz="8" w:space="0" w:color="auto"/>
            </w:tcBorders>
            <w:vAlign w:val="center"/>
            <w:hideMark/>
          </w:tcPr>
          <w:p w14:paraId="2E0EF984" w14:textId="77777777" w:rsidR="00CF4E80" w:rsidRPr="00401E6E" w:rsidRDefault="00CF4E80" w:rsidP="008D3BC4">
            <w:pPr>
              <w:spacing w:after="0" w:line="240" w:lineRule="auto"/>
              <w:rPr>
                <w:rFonts w:ascii="Rockwell" w:eastAsia="Times New Roman" w:hAnsi="Rockwell" w:cs="Calibri"/>
                <w:color w:val="000000"/>
                <w:lang w:eastAsia="en-GB"/>
              </w:rPr>
            </w:pPr>
          </w:p>
        </w:tc>
      </w:tr>
      <w:tr w:rsidR="00CF4E80" w:rsidRPr="00401E6E" w14:paraId="254E411C" w14:textId="77777777" w:rsidTr="008D3BC4">
        <w:trPr>
          <w:trHeight w:val="294"/>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48F3046A"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24m</w:t>
            </w:r>
          </w:p>
        </w:tc>
        <w:tc>
          <w:tcPr>
            <w:tcW w:w="1858" w:type="dxa"/>
            <w:tcBorders>
              <w:top w:val="nil"/>
              <w:left w:val="nil"/>
              <w:bottom w:val="single" w:sz="4" w:space="0" w:color="auto"/>
              <w:right w:val="single" w:sz="4" w:space="0" w:color="auto"/>
            </w:tcBorders>
            <w:shd w:val="clear" w:color="auto" w:fill="auto"/>
            <w:noWrap/>
            <w:vAlign w:val="bottom"/>
            <w:hideMark/>
          </w:tcPr>
          <w:p w14:paraId="2DFD31EC" w14:textId="07E5513E"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831.60</w:t>
            </w:r>
          </w:p>
        </w:tc>
        <w:tc>
          <w:tcPr>
            <w:tcW w:w="1935" w:type="dxa"/>
            <w:tcBorders>
              <w:top w:val="nil"/>
              <w:left w:val="nil"/>
              <w:bottom w:val="single" w:sz="4" w:space="0" w:color="auto"/>
              <w:right w:val="single" w:sz="4" w:space="0" w:color="auto"/>
            </w:tcBorders>
            <w:shd w:val="clear" w:color="auto" w:fill="auto"/>
            <w:noWrap/>
            <w:vAlign w:val="bottom"/>
            <w:hideMark/>
          </w:tcPr>
          <w:p w14:paraId="6570F549" w14:textId="14A2720B"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7</w:t>
            </w:r>
            <w:r w:rsidR="000F652A">
              <w:rPr>
                <w:rFonts w:ascii="Rockwell" w:eastAsia="Times New Roman" w:hAnsi="Rockwell" w:cs="Calibri"/>
                <w:color w:val="000000"/>
                <w:lang w:eastAsia="en-GB"/>
              </w:rPr>
              <w:t>62.30</w:t>
            </w:r>
          </w:p>
        </w:tc>
        <w:tc>
          <w:tcPr>
            <w:tcW w:w="2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7EE775"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6</w:t>
            </w:r>
          </w:p>
        </w:tc>
        <w:tc>
          <w:tcPr>
            <w:tcW w:w="2202" w:type="dxa"/>
            <w:vMerge/>
            <w:tcBorders>
              <w:top w:val="nil"/>
              <w:left w:val="single" w:sz="4" w:space="0" w:color="auto"/>
              <w:bottom w:val="single" w:sz="4" w:space="0" w:color="auto"/>
              <w:right w:val="single" w:sz="8" w:space="0" w:color="auto"/>
            </w:tcBorders>
            <w:vAlign w:val="center"/>
            <w:hideMark/>
          </w:tcPr>
          <w:p w14:paraId="54824998" w14:textId="77777777" w:rsidR="00CF4E80" w:rsidRPr="00401E6E" w:rsidRDefault="00CF4E80" w:rsidP="008D3BC4">
            <w:pPr>
              <w:spacing w:after="0" w:line="240" w:lineRule="auto"/>
              <w:rPr>
                <w:rFonts w:ascii="Rockwell" w:eastAsia="Times New Roman" w:hAnsi="Rockwell" w:cs="Calibri"/>
                <w:color w:val="000000"/>
                <w:lang w:eastAsia="en-GB"/>
              </w:rPr>
            </w:pPr>
          </w:p>
        </w:tc>
      </w:tr>
      <w:tr w:rsidR="00CF4E80" w:rsidRPr="00401E6E" w14:paraId="196EE779"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4624906F"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27m</w:t>
            </w:r>
          </w:p>
        </w:tc>
        <w:tc>
          <w:tcPr>
            <w:tcW w:w="1858" w:type="dxa"/>
            <w:tcBorders>
              <w:top w:val="nil"/>
              <w:left w:val="nil"/>
              <w:bottom w:val="single" w:sz="4" w:space="0" w:color="auto"/>
              <w:right w:val="single" w:sz="4" w:space="0" w:color="auto"/>
            </w:tcBorders>
            <w:shd w:val="clear" w:color="auto" w:fill="auto"/>
            <w:noWrap/>
            <w:vAlign w:val="bottom"/>
            <w:hideMark/>
          </w:tcPr>
          <w:p w14:paraId="03C5D42F" w14:textId="4B592F3C"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926.10</w:t>
            </w:r>
          </w:p>
        </w:tc>
        <w:tc>
          <w:tcPr>
            <w:tcW w:w="1935" w:type="dxa"/>
            <w:tcBorders>
              <w:top w:val="nil"/>
              <w:left w:val="nil"/>
              <w:bottom w:val="single" w:sz="4" w:space="0" w:color="auto"/>
              <w:right w:val="single" w:sz="4" w:space="0" w:color="auto"/>
            </w:tcBorders>
            <w:shd w:val="clear" w:color="auto" w:fill="auto"/>
            <w:noWrap/>
            <w:vAlign w:val="bottom"/>
            <w:hideMark/>
          </w:tcPr>
          <w:p w14:paraId="5769CB17" w14:textId="3D187E3D"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8</w:t>
            </w:r>
            <w:r w:rsidR="000F652A">
              <w:rPr>
                <w:rFonts w:ascii="Rockwell" w:eastAsia="Times New Roman" w:hAnsi="Rockwell" w:cs="Calibri"/>
                <w:color w:val="000000"/>
                <w:lang w:eastAsia="en-GB"/>
              </w:rPr>
              <w:t>49.45</w:t>
            </w:r>
          </w:p>
        </w:tc>
        <w:tc>
          <w:tcPr>
            <w:tcW w:w="2651" w:type="dxa"/>
            <w:vMerge/>
            <w:tcBorders>
              <w:top w:val="nil"/>
              <w:left w:val="single" w:sz="4" w:space="0" w:color="auto"/>
              <w:bottom w:val="single" w:sz="4" w:space="0" w:color="auto"/>
              <w:right w:val="single" w:sz="4" w:space="0" w:color="auto"/>
            </w:tcBorders>
            <w:vAlign w:val="center"/>
            <w:hideMark/>
          </w:tcPr>
          <w:p w14:paraId="10A11E28" w14:textId="77777777" w:rsidR="00CF4E80" w:rsidRPr="00401E6E" w:rsidRDefault="00CF4E80" w:rsidP="008D3BC4">
            <w:pPr>
              <w:spacing w:after="0" w:line="240" w:lineRule="auto"/>
              <w:rPr>
                <w:rFonts w:ascii="Rockwell" w:eastAsia="Times New Roman" w:hAnsi="Rockwell" w:cs="Calibri"/>
                <w:color w:val="000000"/>
                <w:lang w:eastAsia="en-GB"/>
              </w:rPr>
            </w:pPr>
          </w:p>
        </w:tc>
        <w:tc>
          <w:tcPr>
            <w:tcW w:w="2202" w:type="dxa"/>
            <w:vMerge/>
            <w:tcBorders>
              <w:top w:val="nil"/>
              <w:left w:val="single" w:sz="4" w:space="0" w:color="auto"/>
              <w:bottom w:val="single" w:sz="4" w:space="0" w:color="auto"/>
              <w:right w:val="single" w:sz="8" w:space="0" w:color="auto"/>
            </w:tcBorders>
            <w:vAlign w:val="center"/>
            <w:hideMark/>
          </w:tcPr>
          <w:p w14:paraId="100E8E1F" w14:textId="77777777" w:rsidR="00CF4E80" w:rsidRPr="00401E6E" w:rsidRDefault="00CF4E80" w:rsidP="008D3BC4">
            <w:pPr>
              <w:spacing w:after="0" w:line="240" w:lineRule="auto"/>
              <w:rPr>
                <w:rFonts w:ascii="Rockwell" w:eastAsia="Times New Roman" w:hAnsi="Rockwell" w:cs="Calibri"/>
                <w:color w:val="000000"/>
                <w:lang w:eastAsia="en-GB"/>
              </w:rPr>
            </w:pPr>
          </w:p>
        </w:tc>
      </w:tr>
      <w:tr w:rsidR="00CF4E80" w:rsidRPr="00401E6E" w14:paraId="4AF619CB" w14:textId="77777777" w:rsidTr="008D3BC4">
        <w:trPr>
          <w:trHeight w:val="280"/>
        </w:trPr>
        <w:tc>
          <w:tcPr>
            <w:tcW w:w="1830" w:type="dxa"/>
            <w:tcBorders>
              <w:top w:val="nil"/>
              <w:left w:val="single" w:sz="8" w:space="0" w:color="auto"/>
              <w:bottom w:val="single" w:sz="4" w:space="0" w:color="auto"/>
              <w:right w:val="single" w:sz="4" w:space="0" w:color="auto"/>
            </w:tcBorders>
            <w:shd w:val="clear" w:color="auto" w:fill="auto"/>
            <w:noWrap/>
            <w:vAlign w:val="bottom"/>
            <w:hideMark/>
          </w:tcPr>
          <w:p w14:paraId="4EB2C6E0"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30m</w:t>
            </w:r>
          </w:p>
        </w:tc>
        <w:tc>
          <w:tcPr>
            <w:tcW w:w="1858" w:type="dxa"/>
            <w:tcBorders>
              <w:top w:val="nil"/>
              <w:left w:val="nil"/>
              <w:bottom w:val="single" w:sz="4" w:space="0" w:color="auto"/>
              <w:right w:val="single" w:sz="4" w:space="0" w:color="auto"/>
            </w:tcBorders>
            <w:shd w:val="clear" w:color="auto" w:fill="auto"/>
            <w:noWrap/>
            <w:vAlign w:val="bottom"/>
            <w:hideMark/>
          </w:tcPr>
          <w:p w14:paraId="3B8468E0" w14:textId="78BC575D"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1020.60</w:t>
            </w:r>
          </w:p>
        </w:tc>
        <w:tc>
          <w:tcPr>
            <w:tcW w:w="1935" w:type="dxa"/>
            <w:tcBorders>
              <w:top w:val="nil"/>
              <w:left w:val="nil"/>
              <w:bottom w:val="single" w:sz="4" w:space="0" w:color="auto"/>
              <w:right w:val="single" w:sz="4" w:space="0" w:color="auto"/>
            </w:tcBorders>
            <w:shd w:val="clear" w:color="auto" w:fill="auto"/>
            <w:noWrap/>
            <w:vAlign w:val="bottom"/>
            <w:hideMark/>
          </w:tcPr>
          <w:p w14:paraId="61B8299F" w14:textId="097EE3B1" w:rsidR="00CF4E80" w:rsidRPr="00401E6E" w:rsidRDefault="000F652A" w:rsidP="008D3BC4">
            <w:pPr>
              <w:spacing w:after="0" w:line="240" w:lineRule="auto"/>
              <w:jc w:val="center"/>
              <w:rPr>
                <w:rFonts w:ascii="Rockwell" w:eastAsia="Times New Roman" w:hAnsi="Rockwell" w:cs="Calibri"/>
                <w:color w:val="000000"/>
                <w:lang w:eastAsia="en-GB"/>
              </w:rPr>
            </w:pPr>
            <w:r>
              <w:rPr>
                <w:rFonts w:ascii="Rockwell" w:eastAsia="Times New Roman" w:hAnsi="Rockwell" w:cs="Calibri"/>
                <w:color w:val="000000"/>
                <w:lang w:eastAsia="en-GB"/>
              </w:rPr>
              <w:t>935.55</w:t>
            </w:r>
          </w:p>
        </w:tc>
        <w:tc>
          <w:tcPr>
            <w:tcW w:w="2651" w:type="dxa"/>
            <w:tcBorders>
              <w:top w:val="nil"/>
              <w:left w:val="nil"/>
              <w:bottom w:val="single" w:sz="4" w:space="0" w:color="auto"/>
              <w:right w:val="single" w:sz="4" w:space="0" w:color="auto"/>
            </w:tcBorders>
            <w:shd w:val="clear" w:color="auto" w:fill="auto"/>
            <w:noWrap/>
            <w:vAlign w:val="center"/>
            <w:hideMark/>
          </w:tcPr>
          <w:p w14:paraId="7121A734" w14:textId="77777777" w:rsidR="00CF4E80" w:rsidRPr="00401E6E" w:rsidRDefault="00CF4E80" w:rsidP="008D3BC4">
            <w:pPr>
              <w:spacing w:after="0" w:line="240" w:lineRule="auto"/>
              <w:jc w:val="center"/>
              <w:rPr>
                <w:rFonts w:ascii="Rockwell" w:eastAsia="Times New Roman" w:hAnsi="Rockwell" w:cs="Calibri"/>
                <w:color w:val="000000"/>
                <w:lang w:eastAsia="en-GB"/>
              </w:rPr>
            </w:pPr>
            <w:r w:rsidRPr="00401E6E">
              <w:rPr>
                <w:rFonts w:ascii="Rockwell" w:eastAsia="Times New Roman" w:hAnsi="Rockwell" w:cs="Calibri"/>
                <w:color w:val="000000"/>
                <w:lang w:eastAsia="en-GB"/>
              </w:rPr>
              <w:t>7</w:t>
            </w:r>
          </w:p>
        </w:tc>
        <w:tc>
          <w:tcPr>
            <w:tcW w:w="2202" w:type="dxa"/>
            <w:vMerge/>
            <w:tcBorders>
              <w:top w:val="nil"/>
              <w:left w:val="single" w:sz="4" w:space="0" w:color="auto"/>
              <w:bottom w:val="single" w:sz="4" w:space="0" w:color="auto"/>
              <w:right w:val="single" w:sz="8" w:space="0" w:color="auto"/>
            </w:tcBorders>
            <w:vAlign w:val="center"/>
            <w:hideMark/>
          </w:tcPr>
          <w:p w14:paraId="33186C0E" w14:textId="77777777" w:rsidR="00CF4E80" w:rsidRPr="00401E6E" w:rsidRDefault="00CF4E80" w:rsidP="008D3BC4">
            <w:pPr>
              <w:spacing w:after="0" w:line="240" w:lineRule="auto"/>
              <w:rPr>
                <w:rFonts w:ascii="Rockwell" w:eastAsia="Times New Roman" w:hAnsi="Rockwell" w:cs="Calibri"/>
                <w:color w:val="000000"/>
                <w:lang w:eastAsia="en-GB"/>
              </w:rPr>
            </w:pPr>
          </w:p>
        </w:tc>
      </w:tr>
    </w:tbl>
    <w:p w14:paraId="73B4D952" w14:textId="5B6BB283" w:rsidR="00772CEE" w:rsidRPr="00DD5D79" w:rsidRDefault="7216B6A6" w:rsidP="00377FA5">
      <w:pPr>
        <w:spacing w:after="0" w:line="250" w:lineRule="auto"/>
        <w:jc w:val="both"/>
        <w:rPr>
          <w:rFonts w:ascii="Rockwell" w:eastAsia="Calibri" w:hAnsi="Rockwell" w:cs="Calibri"/>
          <w:b/>
          <w:bCs/>
          <w:i/>
          <w:iCs/>
          <w:color w:val="000000"/>
          <w:sz w:val="24"/>
          <w:szCs w:val="24"/>
          <w:lang w:eastAsia="en-GB"/>
        </w:rPr>
      </w:pPr>
      <w:r w:rsidRPr="6FB170B7">
        <w:rPr>
          <w:rFonts w:ascii="Rockwell" w:eastAsia="Calibri" w:hAnsi="Rockwell" w:cs="Calibri"/>
          <w:b/>
          <w:bCs/>
          <w:i/>
          <w:iCs/>
          <w:color w:val="000000" w:themeColor="text1"/>
          <w:sz w:val="24"/>
          <w:szCs w:val="24"/>
          <w:lang w:eastAsia="en-GB"/>
        </w:rPr>
        <w:t>*These prices do not include VAT</w:t>
      </w:r>
      <w:r w:rsidR="00DD5D79">
        <w:rPr>
          <w:rFonts w:ascii="Rockwell" w:eastAsia="Calibri" w:hAnsi="Rockwell" w:cs="Calibri"/>
          <w:b/>
          <w:bCs/>
          <w:i/>
          <w:iCs/>
          <w:color w:val="000000" w:themeColor="text1"/>
          <w:sz w:val="24"/>
          <w:szCs w:val="24"/>
          <w:lang w:eastAsia="en-GB"/>
        </w:rPr>
        <w:t>.</w:t>
      </w:r>
    </w:p>
    <w:p w14:paraId="247F735D" w14:textId="7618B216" w:rsidR="00401E6E" w:rsidRPr="005B44A5" w:rsidRDefault="00401E6E" w:rsidP="00377FA5">
      <w:pPr>
        <w:spacing w:after="0" w:line="250" w:lineRule="auto"/>
        <w:jc w:val="both"/>
        <w:rPr>
          <w:rFonts w:ascii="Rockwell" w:eastAsia="Calibri" w:hAnsi="Rockwell" w:cs="Calibri"/>
          <w:b/>
          <w:bCs/>
          <w:i/>
          <w:iCs/>
          <w:color w:val="000000"/>
          <w:sz w:val="20"/>
          <w:szCs w:val="20"/>
          <w:lang w:eastAsia="en-GB"/>
        </w:rPr>
      </w:pPr>
      <w:r>
        <w:rPr>
          <w:rFonts w:ascii="Rockwell" w:eastAsia="Calibri" w:hAnsi="Rockwell" w:cs="Calibri"/>
          <w:b/>
          <w:bCs/>
          <w:i/>
          <w:iCs/>
          <w:color w:val="000000"/>
          <w:sz w:val="20"/>
          <w:szCs w:val="20"/>
          <w:lang w:eastAsia="en-GB"/>
        </w:rPr>
        <w:t xml:space="preserve">Larger </w:t>
      </w:r>
      <w:r w:rsidR="003D7B9C">
        <w:rPr>
          <w:rFonts w:ascii="Rockwell" w:eastAsia="Calibri" w:hAnsi="Rockwell" w:cs="Calibri"/>
          <w:b/>
          <w:bCs/>
          <w:i/>
          <w:iCs/>
          <w:color w:val="000000"/>
          <w:sz w:val="20"/>
          <w:szCs w:val="20"/>
          <w:lang w:eastAsia="en-GB"/>
        </w:rPr>
        <w:t>frontage is available please contact the office.</w:t>
      </w:r>
    </w:p>
    <w:p w14:paraId="4AE507F7" w14:textId="77777777" w:rsidR="00772CEE" w:rsidRPr="005B44A5" w:rsidRDefault="00772CEE" w:rsidP="00377FA5">
      <w:pPr>
        <w:spacing w:after="0" w:line="250" w:lineRule="auto"/>
        <w:jc w:val="both"/>
        <w:rPr>
          <w:rFonts w:ascii="Rockwell" w:eastAsia="Calibri" w:hAnsi="Rockwell" w:cs="Calibri"/>
          <w:b/>
          <w:bCs/>
          <w:i/>
          <w:iCs/>
          <w:color w:val="000000"/>
          <w:sz w:val="20"/>
          <w:szCs w:val="20"/>
          <w:lang w:eastAsia="en-GB"/>
        </w:rPr>
      </w:pPr>
    </w:p>
    <w:p w14:paraId="2F45F0FC" w14:textId="73BC4BAA" w:rsidR="00572882" w:rsidRPr="002C378B" w:rsidRDefault="00772CEE" w:rsidP="00772CEE">
      <w:pPr>
        <w:spacing w:after="0"/>
        <w:jc w:val="both"/>
        <w:rPr>
          <w:rFonts w:ascii="Rockwell" w:eastAsia="Calibri" w:hAnsi="Rockwell" w:cs="Calibri"/>
          <w:sz w:val="24"/>
          <w:szCs w:val="24"/>
          <w:lang w:eastAsia="en-GB"/>
        </w:rPr>
      </w:pPr>
      <w:r w:rsidRPr="002C378B">
        <w:rPr>
          <w:rFonts w:ascii="Rockwell" w:eastAsia="Calibri" w:hAnsi="Rockwell" w:cs="Calibri"/>
          <w:sz w:val="24"/>
          <w:szCs w:val="24"/>
          <w:lang w:eastAsia="en-GB"/>
        </w:rPr>
        <w:t>You will already have regist</w:t>
      </w:r>
      <w:r w:rsidR="00AC2868">
        <w:rPr>
          <w:rFonts w:ascii="Rockwell" w:eastAsia="Calibri" w:hAnsi="Rockwell" w:cs="Calibri"/>
          <w:sz w:val="24"/>
          <w:szCs w:val="24"/>
          <w:lang w:eastAsia="en-GB"/>
        </w:rPr>
        <w:t>er</w:t>
      </w:r>
      <w:r w:rsidRPr="002C378B">
        <w:rPr>
          <w:rFonts w:ascii="Rockwell" w:eastAsia="Calibri" w:hAnsi="Rockwell" w:cs="Calibri"/>
          <w:sz w:val="24"/>
          <w:szCs w:val="24"/>
          <w:lang w:eastAsia="en-GB"/>
        </w:rPr>
        <w:t xml:space="preserve">ed on </w:t>
      </w:r>
      <w:r w:rsidR="004E28D3">
        <w:rPr>
          <w:rFonts w:ascii="Rockwell" w:eastAsia="Calibri" w:hAnsi="Rockwell" w:cs="Calibri"/>
          <w:sz w:val="24"/>
          <w:szCs w:val="24"/>
          <w:lang w:eastAsia="en-GB"/>
        </w:rPr>
        <w:t>www.s</w:t>
      </w:r>
      <w:r w:rsidRPr="002C378B">
        <w:rPr>
          <w:rFonts w:ascii="Rockwell" w:eastAsia="Calibri" w:hAnsi="Rockwell" w:cs="Calibri"/>
          <w:sz w:val="24"/>
          <w:szCs w:val="24"/>
          <w:lang w:eastAsia="en-GB"/>
        </w:rPr>
        <w:t>howing</w:t>
      </w:r>
      <w:r w:rsidR="004E28D3">
        <w:rPr>
          <w:rFonts w:ascii="Rockwell" w:eastAsia="Calibri" w:hAnsi="Rockwell" w:cs="Calibri"/>
          <w:sz w:val="24"/>
          <w:szCs w:val="24"/>
          <w:lang w:eastAsia="en-GB"/>
        </w:rPr>
        <w:t>s</w:t>
      </w:r>
      <w:r w:rsidRPr="002C378B">
        <w:rPr>
          <w:rFonts w:ascii="Rockwell" w:eastAsia="Calibri" w:hAnsi="Rockwell" w:cs="Calibri"/>
          <w:sz w:val="24"/>
          <w:szCs w:val="24"/>
          <w:lang w:eastAsia="en-GB"/>
        </w:rPr>
        <w:t>c</w:t>
      </w:r>
      <w:r w:rsidR="002C378B">
        <w:rPr>
          <w:rFonts w:ascii="Rockwell" w:eastAsia="Calibri" w:hAnsi="Rockwell" w:cs="Calibri"/>
          <w:sz w:val="24"/>
          <w:szCs w:val="24"/>
          <w:lang w:eastAsia="en-GB"/>
        </w:rPr>
        <w:t>e</w:t>
      </w:r>
      <w:r w:rsidRPr="002C378B">
        <w:rPr>
          <w:rFonts w:ascii="Rockwell" w:eastAsia="Calibri" w:hAnsi="Rockwell" w:cs="Calibri"/>
          <w:sz w:val="24"/>
          <w:szCs w:val="24"/>
          <w:lang w:eastAsia="en-GB"/>
        </w:rPr>
        <w:t>ne</w:t>
      </w:r>
      <w:r w:rsidR="004E28D3">
        <w:rPr>
          <w:rFonts w:ascii="Rockwell" w:eastAsia="Calibri" w:hAnsi="Rockwell" w:cs="Calibri"/>
          <w:sz w:val="24"/>
          <w:szCs w:val="24"/>
          <w:lang w:eastAsia="en-GB"/>
        </w:rPr>
        <w:t>.com</w:t>
      </w:r>
      <w:r w:rsidRPr="002C378B">
        <w:rPr>
          <w:rFonts w:ascii="Rockwell" w:eastAsia="Calibri" w:hAnsi="Rockwell" w:cs="Calibri"/>
          <w:sz w:val="24"/>
          <w:szCs w:val="24"/>
          <w:lang w:eastAsia="en-GB"/>
        </w:rPr>
        <w:t xml:space="preserve"> so please use the email </w:t>
      </w:r>
      <w:r w:rsidR="00572882" w:rsidRPr="002C378B">
        <w:rPr>
          <w:rFonts w:ascii="Rockwell" w:eastAsia="Calibri" w:hAnsi="Rockwell" w:cs="Calibri"/>
          <w:sz w:val="24"/>
          <w:szCs w:val="24"/>
          <w:lang w:eastAsia="en-GB"/>
        </w:rPr>
        <w:t xml:space="preserve">that you have registered </w:t>
      </w:r>
      <w:r w:rsidR="002C378B">
        <w:rPr>
          <w:rFonts w:ascii="Rockwell" w:eastAsia="Calibri" w:hAnsi="Rockwell" w:cs="Calibri"/>
          <w:sz w:val="24"/>
          <w:szCs w:val="24"/>
          <w:lang w:eastAsia="en-GB"/>
        </w:rPr>
        <w:t>with</w:t>
      </w:r>
      <w:r w:rsidR="00572882" w:rsidRPr="002C378B">
        <w:rPr>
          <w:rFonts w:ascii="Rockwell" w:eastAsia="Calibri" w:hAnsi="Rockwell" w:cs="Calibri"/>
          <w:sz w:val="24"/>
          <w:szCs w:val="24"/>
          <w:lang w:eastAsia="en-GB"/>
        </w:rPr>
        <w:t xml:space="preserve"> in the past</w:t>
      </w:r>
      <w:r w:rsidR="005D15AC" w:rsidRPr="002C378B">
        <w:rPr>
          <w:rFonts w:ascii="Rockwell" w:eastAsia="Calibri" w:hAnsi="Rockwell" w:cs="Calibri"/>
          <w:sz w:val="24"/>
          <w:szCs w:val="24"/>
          <w:lang w:eastAsia="en-GB"/>
        </w:rPr>
        <w:t xml:space="preserve">. </w:t>
      </w:r>
      <w:r w:rsidR="00572882" w:rsidRPr="002C378B">
        <w:rPr>
          <w:rFonts w:ascii="Rockwell" w:eastAsia="Calibri" w:hAnsi="Rockwell" w:cs="Calibri"/>
          <w:sz w:val="24"/>
          <w:szCs w:val="24"/>
          <w:lang w:eastAsia="en-GB"/>
        </w:rPr>
        <w:t>This email address will be the one we will correspond with following your booking.</w:t>
      </w:r>
    </w:p>
    <w:p w14:paraId="0BFD7DE1" w14:textId="77777777" w:rsidR="00772CEE" w:rsidRPr="002C378B" w:rsidRDefault="00772CEE" w:rsidP="00772CEE">
      <w:pPr>
        <w:spacing w:after="0"/>
        <w:jc w:val="both"/>
        <w:rPr>
          <w:rFonts w:ascii="Rockwell" w:eastAsia="Calibri" w:hAnsi="Rockwell" w:cs="Calibri"/>
          <w:sz w:val="24"/>
          <w:szCs w:val="24"/>
          <w:lang w:eastAsia="en-GB"/>
        </w:rPr>
      </w:pPr>
    </w:p>
    <w:p w14:paraId="16D2DDF5" w14:textId="6ABE543A" w:rsidR="00772CEE" w:rsidRPr="002C378B" w:rsidRDefault="00772CEE" w:rsidP="00772CEE">
      <w:pPr>
        <w:spacing w:after="0"/>
        <w:jc w:val="both"/>
        <w:rPr>
          <w:rFonts w:ascii="Rockwell" w:eastAsia="Calibri" w:hAnsi="Rockwell" w:cs="Calibri"/>
          <w:sz w:val="24"/>
          <w:szCs w:val="24"/>
          <w:lang w:eastAsia="en-GB"/>
        </w:rPr>
      </w:pPr>
      <w:r w:rsidRPr="002C378B">
        <w:rPr>
          <w:rFonts w:ascii="Rockwell" w:eastAsia="Calibri" w:hAnsi="Rockwell" w:cs="Calibri"/>
          <w:sz w:val="24"/>
          <w:szCs w:val="24"/>
          <w:lang w:eastAsia="en-GB"/>
        </w:rPr>
        <w:t>Exhibitors are required to submit a copy of their public liability insurance documents with a minimum of £5m cover, £10m is preferred</w:t>
      </w:r>
      <w:r w:rsidR="005D15AC" w:rsidRPr="002C378B">
        <w:rPr>
          <w:rFonts w:ascii="Rockwell" w:eastAsia="Calibri" w:hAnsi="Rockwell" w:cs="Calibri"/>
          <w:sz w:val="24"/>
          <w:szCs w:val="24"/>
          <w:lang w:eastAsia="en-GB"/>
        </w:rPr>
        <w:t xml:space="preserve">. </w:t>
      </w:r>
      <w:r w:rsidR="00572882" w:rsidRPr="002C378B">
        <w:rPr>
          <w:rFonts w:ascii="Rockwell" w:eastAsia="Calibri" w:hAnsi="Rockwell" w:cs="Calibri"/>
          <w:sz w:val="24"/>
          <w:szCs w:val="24"/>
          <w:lang w:eastAsia="en-GB"/>
        </w:rPr>
        <w:t>You will also need to provide a ri</w:t>
      </w:r>
      <w:r w:rsidR="002C378B">
        <w:rPr>
          <w:rFonts w:ascii="Rockwell" w:eastAsia="Calibri" w:hAnsi="Rockwell" w:cs="Calibri"/>
          <w:sz w:val="24"/>
          <w:szCs w:val="24"/>
          <w:lang w:eastAsia="en-GB"/>
        </w:rPr>
        <w:t>sk</w:t>
      </w:r>
      <w:r w:rsidR="00572882" w:rsidRPr="002C378B">
        <w:rPr>
          <w:rFonts w:ascii="Rockwell" w:eastAsia="Calibri" w:hAnsi="Rockwell" w:cs="Calibri"/>
          <w:sz w:val="24"/>
          <w:szCs w:val="24"/>
          <w:lang w:eastAsia="en-GB"/>
        </w:rPr>
        <w:t xml:space="preserve"> assessment, guidance </w:t>
      </w:r>
      <w:r w:rsidR="002C378B">
        <w:rPr>
          <w:rFonts w:ascii="Rockwell" w:eastAsia="Calibri" w:hAnsi="Rockwell" w:cs="Calibri"/>
          <w:sz w:val="24"/>
          <w:szCs w:val="24"/>
          <w:lang w:eastAsia="en-GB"/>
        </w:rPr>
        <w:t>o</w:t>
      </w:r>
      <w:r w:rsidR="00572882" w:rsidRPr="002C378B">
        <w:rPr>
          <w:rFonts w:ascii="Rockwell" w:eastAsia="Calibri" w:hAnsi="Rockwell" w:cs="Calibri"/>
          <w:sz w:val="24"/>
          <w:szCs w:val="24"/>
          <w:lang w:eastAsia="en-GB"/>
        </w:rPr>
        <w:t xml:space="preserve">n this is on </w:t>
      </w:r>
      <w:proofErr w:type="spellStart"/>
      <w:r w:rsidR="00572882" w:rsidRPr="002C378B">
        <w:rPr>
          <w:rFonts w:ascii="Rockwell" w:eastAsia="Calibri" w:hAnsi="Rockwell" w:cs="Calibri"/>
          <w:sz w:val="24"/>
          <w:szCs w:val="24"/>
          <w:lang w:eastAsia="en-GB"/>
        </w:rPr>
        <w:t>ShowingScene</w:t>
      </w:r>
      <w:proofErr w:type="spellEnd"/>
      <w:r w:rsidR="00572882" w:rsidRPr="002C378B">
        <w:rPr>
          <w:rFonts w:ascii="Rockwell" w:eastAsia="Calibri" w:hAnsi="Rockwell" w:cs="Calibri"/>
          <w:sz w:val="24"/>
          <w:szCs w:val="24"/>
          <w:lang w:eastAsia="en-GB"/>
        </w:rPr>
        <w:t>.</w:t>
      </w:r>
    </w:p>
    <w:p w14:paraId="3D4B7156" w14:textId="0CBF4B94" w:rsidR="00772CEE" w:rsidRPr="002C378B" w:rsidRDefault="00772CEE" w:rsidP="0068762F">
      <w:pPr>
        <w:spacing w:after="0" w:line="250" w:lineRule="auto"/>
        <w:jc w:val="both"/>
        <w:rPr>
          <w:rFonts w:ascii="Rockwell" w:eastAsia="Calibri" w:hAnsi="Rockwell" w:cs="Calibri"/>
          <w:sz w:val="24"/>
          <w:szCs w:val="24"/>
          <w:lang w:eastAsia="en-GB"/>
        </w:rPr>
      </w:pPr>
    </w:p>
    <w:p w14:paraId="574E09F6" w14:textId="0A2F70ED" w:rsidR="0068762F" w:rsidRPr="005C4FB5" w:rsidRDefault="00572882" w:rsidP="002C378B">
      <w:pPr>
        <w:spacing w:line="239" w:lineRule="auto"/>
        <w:rPr>
          <w:rFonts w:ascii="Rockwell" w:eastAsia="Calibri" w:hAnsi="Rockwell" w:cs="Calibri"/>
          <w:color w:val="000000" w:themeColor="text1"/>
          <w:sz w:val="24"/>
          <w:szCs w:val="24"/>
        </w:rPr>
      </w:pPr>
      <w:r w:rsidRPr="00F9309C">
        <w:rPr>
          <w:rFonts w:ascii="Rockwell" w:eastAsia="Calibri" w:hAnsi="Rockwell" w:cs="Calibri"/>
          <w:b/>
          <w:bCs/>
          <w:color w:val="000000"/>
          <w:sz w:val="24"/>
          <w:szCs w:val="24"/>
          <w:lang w:eastAsia="en-GB"/>
        </w:rPr>
        <w:t xml:space="preserve">New Trade Stand </w:t>
      </w:r>
      <w:r w:rsidR="00123A17" w:rsidRPr="00F9309C">
        <w:rPr>
          <w:rFonts w:ascii="Rockwell" w:eastAsia="Calibri" w:hAnsi="Rockwell" w:cs="Calibri"/>
          <w:b/>
          <w:bCs/>
          <w:color w:val="000000"/>
          <w:sz w:val="24"/>
          <w:szCs w:val="24"/>
          <w:lang w:eastAsia="en-GB"/>
        </w:rPr>
        <w:t>Enquires</w:t>
      </w:r>
      <w:r w:rsidRPr="00F9309C">
        <w:rPr>
          <w:rFonts w:ascii="Rockwell" w:eastAsia="Calibri" w:hAnsi="Rockwell" w:cs="Calibri"/>
          <w:b/>
          <w:bCs/>
          <w:color w:val="000000"/>
          <w:sz w:val="24"/>
          <w:szCs w:val="24"/>
          <w:lang w:eastAsia="en-GB"/>
        </w:rPr>
        <w:t xml:space="preserve"> are welcome</w:t>
      </w:r>
      <w:r w:rsidR="005D15AC">
        <w:rPr>
          <w:rFonts w:ascii="Rockwell" w:eastAsia="Calibri" w:hAnsi="Rockwell" w:cs="Calibri"/>
          <w:b/>
          <w:bCs/>
          <w:color w:val="000000"/>
          <w:sz w:val="24"/>
          <w:szCs w:val="24"/>
          <w:lang w:eastAsia="en-GB"/>
        </w:rPr>
        <w:t xml:space="preserve">. </w:t>
      </w:r>
      <w:r w:rsidR="00F9309C" w:rsidRPr="00F9309C">
        <w:rPr>
          <w:rFonts w:ascii="Rockwell" w:eastAsia="Calibri" w:hAnsi="Rockwell" w:cs="Calibri"/>
          <w:color w:val="000000"/>
          <w:sz w:val="24"/>
          <w:szCs w:val="24"/>
          <w:lang w:eastAsia="en-GB"/>
        </w:rPr>
        <w:t>P</w:t>
      </w:r>
      <w:r w:rsidRPr="00F9309C">
        <w:rPr>
          <w:rFonts w:ascii="Rockwell" w:eastAsia="Calibri" w:hAnsi="Rockwell" w:cs="Calibri"/>
          <w:color w:val="000000"/>
          <w:sz w:val="24"/>
          <w:szCs w:val="24"/>
          <w:lang w:eastAsia="en-GB"/>
        </w:rPr>
        <w:t>l</w:t>
      </w:r>
      <w:r w:rsidRPr="002C378B">
        <w:rPr>
          <w:rFonts w:ascii="Rockwell" w:eastAsia="Calibri" w:hAnsi="Rockwell" w:cs="Calibri"/>
          <w:color w:val="000000"/>
          <w:sz w:val="24"/>
          <w:szCs w:val="24"/>
          <w:lang w:eastAsia="en-GB"/>
        </w:rPr>
        <w:t xml:space="preserve">ease </w:t>
      </w:r>
      <w:r w:rsidRPr="005C4FB5">
        <w:rPr>
          <w:rFonts w:ascii="Rockwell" w:eastAsia="Calibri" w:hAnsi="Rockwell" w:cs="Calibri"/>
          <w:color w:val="000000" w:themeColor="text1"/>
          <w:sz w:val="24"/>
          <w:szCs w:val="24"/>
          <w:lang w:eastAsia="en-GB"/>
        </w:rPr>
        <w:t xml:space="preserve">email </w:t>
      </w:r>
      <w:hyperlink r:id="rId12" w:history="1">
        <w:r w:rsidR="006C1521" w:rsidRPr="00573850">
          <w:rPr>
            <w:rStyle w:val="Hyperlink"/>
            <w:rFonts w:ascii="Rockwell" w:eastAsia="Calibri" w:hAnsi="Rockwell" w:cs="Calibri"/>
            <w:sz w:val="24"/>
            <w:szCs w:val="24"/>
            <w:lang w:eastAsia="en-GB"/>
          </w:rPr>
          <w:t>tradestand@pembsshow.org</w:t>
        </w:r>
      </w:hyperlink>
      <w:r w:rsidR="002C378B" w:rsidRPr="005C4FB5">
        <w:rPr>
          <w:rFonts w:ascii="Rockwell" w:eastAsia="Calibri" w:hAnsi="Rockwell" w:cs="Calibri"/>
          <w:color w:val="000000" w:themeColor="text1"/>
          <w:sz w:val="24"/>
          <w:szCs w:val="24"/>
          <w:lang w:eastAsia="en-GB"/>
        </w:rPr>
        <w:t xml:space="preserve"> and y</w:t>
      </w:r>
      <w:r w:rsidRPr="005C4FB5">
        <w:rPr>
          <w:rFonts w:ascii="Rockwell" w:eastAsia="Calibri" w:hAnsi="Rockwell" w:cs="Calibri"/>
          <w:color w:val="000000" w:themeColor="text1"/>
          <w:sz w:val="24"/>
          <w:szCs w:val="24"/>
          <w:lang w:eastAsia="en-GB"/>
        </w:rPr>
        <w:t xml:space="preserve">ou will be asked to supply supporting evidence of business including information on shows previously attended, photographs of trade stand and products or services offered.   New applications with the supporting evidence will be reviewed by the Board of Management before the booking will be </w:t>
      </w:r>
      <w:r w:rsidR="00123A17" w:rsidRPr="005C4FB5">
        <w:rPr>
          <w:rFonts w:ascii="Rockwell" w:eastAsia="Calibri" w:hAnsi="Rockwell" w:cs="Calibri"/>
          <w:color w:val="000000" w:themeColor="text1"/>
          <w:sz w:val="24"/>
          <w:szCs w:val="24"/>
          <w:lang w:eastAsia="en-GB"/>
        </w:rPr>
        <w:t>accepted</w:t>
      </w:r>
      <w:r w:rsidRPr="005C4FB5">
        <w:rPr>
          <w:rFonts w:ascii="Rockwell" w:eastAsia="Calibri" w:hAnsi="Rockwell" w:cs="Calibri"/>
          <w:color w:val="000000" w:themeColor="text1"/>
          <w:sz w:val="24"/>
          <w:szCs w:val="24"/>
          <w:lang w:eastAsia="en-GB"/>
        </w:rPr>
        <w:t>.</w:t>
      </w:r>
    </w:p>
    <w:p w14:paraId="11A76E98" w14:textId="50ED20CF" w:rsidR="002D46F2" w:rsidRPr="005C4FB5" w:rsidRDefault="00377FA5" w:rsidP="00377FA5">
      <w:pPr>
        <w:spacing w:after="0" w:line="250" w:lineRule="auto"/>
        <w:jc w:val="both"/>
        <w:rPr>
          <w:rFonts w:ascii="Rockwell" w:eastAsia="Calibri" w:hAnsi="Rockwell" w:cs="Calibri"/>
          <w:b/>
          <w:bCs/>
          <w:i/>
          <w:iCs/>
          <w:color w:val="000000" w:themeColor="text1"/>
          <w:sz w:val="24"/>
          <w:szCs w:val="24"/>
          <w:lang w:eastAsia="en-GB"/>
        </w:rPr>
      </w:pPr>
      <w:r w:rsidRPr="005C4FB5">
        <w:rPr>
          <w:rFonts w:ascii="Rockwell" w:eastAsia="Calibri" w:hAnsi="Rockwell" w:cs="Calibri"/>
          <w:b/>
          <w:bCs/>
          <w:color w:val="000000" w:themeColor="text1"/>
          <w:sz w:val="24"/>
          <w:szCs w:val="24"/>
          <w:lang w:eastAsia="en-GB"/>
        </w:rPr>
        <w:t xml:space="preserve">The Food </w:t>
      </w:r>
      <w:proofErr w:type="gramStart"/>
      <w:r w:rsidRPr="005C4FB5">
        <w:rPr>
          <w:rFonts w:ascii="Rockwell" w:eastAsia="Calibri" w:hAnsi="Rockwell" w:cs="Calibri"/>
          <w:b/>
          <w:bCs/>
          <w:color w:val="000000" w:themeColor="text1"/>
          <w:sz w:val="24"/>
          <w:szCs w:val="24"/>
          <w:lang w:eastAsia="en-GB"/>
        </w:rPr>
        <w:t>Hall</w:t>
      </w:r>
      <w:r w:rsidR="00772CEE" w:rsidRPr="005C4FB5">
        <w:rPr>
          <w:rFonts w:ascii="Rockwell" w:eastAsia="Calibri" w:hAnsi="Rockwell" w:cs="Calibri"/>
          <w:b/>
          <w:bCs/>
          <w:color w:val="000000" w:themeColor="text1"/>
          <w:sz w:val="24"/>
          <w:szCs w:val="24"/>
          <w:lang w:eastAsia="en-GB"/>
        </w:rPr>
        <w:t xml:space="preserve"> </w:t>
      </w:r>
      <w:r w:rsidR="002C378B" w:rsidRPr="005C4FB5">
        <w:rPr>
          <w:rFonts w:ascii="Rockwell" w:eastAsia="Calibri" w:hAnsi="Rockwell" w:cs="Calibri"/>
          <w:b/>
          <w:bCs/>
          <w:color w:val="000000" w:themeColor="text1"/>
          <w:sz w:val="24"/>
          <w:szCs w:val="24"/>
          <w:lang w:eastAsia="en-GB"/>
        </w:rPr>
        <w:t xml:space="preserve"> -</w:t>
      </w:r>
      <w:proofErr w:type="gramEnd"/>
      <w:r w:rsidR="002C378B" w:rsidRPr="005C4FB5">
        <w:rPr>
          <w:rFonts w:ascii="Rockwell" w:eastAsia="Calibri" w:hAnsi="Rockwell" w:cs="Calibri"/>
          <w:b/>
          <w:bCs/>
          <w:i/>
          <w:iCs/>
          <w:color w:val="000000" w:themeColor="text1"/>
          <w:sz w:val="24"/>
          <w:szCs w:val="24"/>
          <w:lang w:eastAsia="en-GB"/>
        </w:rPr>
        <w:t xml:space="preserve"> </w:t>
      </w:r>
      <w:r w:rsidR="00772CEE" w:rsidRPr="005C4FB5">
        <w:rPr>
          <w:rFonts w:ascii="Rockwell" w:eastAsia="Calibri" w:hAnsi="Rockwell" w:cs="Calibri"/>
          <w:color w:val="000000" w:themeColor="text1"/>
          <w:sz w:val="24"/>
          <w:szCs w:val="24"/>
          <w:lang w:eastAsia="en-GB"/>
        </w:rPr>
        <w:t xml:space="preserve">Welsh </w:t>
      </w:r>
      <w:r w:rsidR="00872CB6">
        <w:rPr>
          <w:rFonts w:ascii="Rockwell" w:eastAsia="Calibri" w:hAnsi="Rockwell" w:cs="Calibri"/>
          <w:color w:val="000000" w:themeColor="text1"/>
          <w:sz w:val="24"/>
          <w:szCs w:val="24"/>
          <w:lang w:eastAsia="en-GB"/>
        </w:rPr>
        <w:t xml:space="preserve">Food/Drink </w:t>
      </w:r>
      <w:r w:rsidR="00772CEE" w:rsidRPr="005C4FB5">
        <w:rPr>
          <w:rFonts w:ascii="Rockwell" w:eastAsia="Calibri" w:hAnsi="Rockwell" w:cs="Calibri"/>
          <w:color w:val="000000" w:themeColor="text1"/>
          <w:sz w:val="24"/>
          <w:szCs w:val="24"/>
          <w:lang w:eastAsia="en-GB"/>
        </w:rPr>
        <w:t>produce</w:t>
      </w:r>
      <w:r w:rsidR="00872CB6">
        <w:rPr>
          <w:rFonts w:ascii="Rockwell" w:eastAsia="Calibri" w:hAnsi="Rockwell" w:cs="Calibri"/>
          <w:color w:val="000000" w:themeColor="text1"/>
          <w:sz w:val="24"/>
          <w:szCs w:val="24"/>
          <w:lang w:eastAsia="en-GB"/>
        </w:rPr>
        <w:t>r</w:t>
      </w:r>
      <w:r w:rsidR="00772CEE" w:rsidRPr="005C4FB5">
        <w:rPr>
          <w:rFonts w:ascii="Rockwell" w:eastAsia="Calibri" w:hAnsi="Rockwell" w:cs="Calibri"/>
          <w:color w:val="000000" w:themeColor="text1"/>
          <w:sz w:val="24"/>
          <w:szCs w:val="24"/>
          <w:lang w:eastAsia="en-GB"/>
        </w:rPr>
        <w:t xml:space="preserve">s </w:t>
      </w:r>
      <w:r w:rsidR="00572882" w:rsidRPr="005C4FB5">
        <w:rPr>
          <w:rFonts w:ascii="Rockwell" w:eastAsia="Calibri" w:hAnsi="Rockwell" w:cs="Calibri"/>
          <w:color w:val="000000" w:themeColor="text1"/>
          <w:sz w:val="24"/>
          <w:szCs w:val="24"/>
          <w:lang w:eastAsia="en-GB"/>
        </w:rPr>
        <w:t xml:space="preserve">are invited to apply for a space </w:t>
      </w:r>
      <w:r w:rsidR="00772CEE" w:rsidRPr="005C4FB5">
        <w:rPr>
          <w:rFonts w:ascii="Rockwell" w:eastAsia="Calibri" w:hAnsi="Rockwell" w:cs="Calibri"/>
          <w:color w:val="000000" w:themeColor="text1"/>
          <w:sz w:val="24"/>
          <w:szCs w:val="24"/>
          <w:lang w:eastAsia="en-GB"/>
        </w:rPr>
        <w:t>t</w:t>
      </w:r>
      <w:r w:rsidR="00897AE0" w:rsidRPr="005C4FB5">
        <w:rPr>
          <w:rFonts w:ascii="Rockwell" w:eastAsia="Calibri" w:hAnsi="Rockwell" w:cs="Calibri"/>
          <w:color w:val="000000" w:themeColor="text1"/>
          <w:sz w:val="24"/>
          <w:szCs w:val="24"/>
          <w:lang w:eastAsia="en-GB"/>
        </w:rPr>
        <w:t xml:space="preserve">o </w:t>
      </w:r>
      <w:r w:rsidR="0096647E" w:rsidRPr="005C4FB5">
        <w:rPr>
          <w:rFonts w:ascii="Rockwell" w:eastAsia="Calibri" w:hAnsi="Rockwell" w:cs="Calibri"/>
          <w:color w:val="000000" w:themeColor="text1"/>
          <w:sz w:val="24"/>
          <w:szCs w:val="24"/>
          <w:lang w:eastAsia="en-GB"/>
        </w:rPr>
        <w:t>promote their innovative food products</w:t>
      </w:r>
      <w:r w:rsidR="00EC5BE0" w:rsidRPr="005C4FB5">
        <w:rPr>
          <w:rFonts w:ascii="Rockwell" w:eastAsia="Calibri" w:hAnsi="Rockwell" w:cs="Calibri"/>
          <w:color w:val="000000" w:themeColor="text1"/>
          <w:sz w:val="24"/>
          <w:szCs w:val="24"/>
          <w:lang w:eastAsia="en-GB"/>
        </w:rPr>
        <w:t>,</w:t>
      </w:r>
      <w:r w:rsidR="00137D82" w:rsidRPr="005C4FB5">
        <w:rPr>
          <w:rFonts w:ascii="Rockwell" w:eastAsia="Calibri" w:hAnsi="Rockwell" w:cs="Calibri"/>
          <w:color w:val="000000" w:themeColor="text1"/>
          <w:sz w:val="24"/>
          <w:szCs w:val="24"/>
          <w:lang w:eastAsia="en-GB"/>
        </w:rPr>
        <w:t xml:space="preserve"> and</w:t>
      </w:r>
      <w:r w:rsidR="00B602E6" w:rsidRPr="005C4FB5">
        <w:rPr>
          <w:rFonts w:ascii="Rockwell" w:eastAsia="Calibri" w:hAnsi="Rockwell" w:cs="Calibri"/>
          <w:color w:val="000000" w:themeColor="text1"/>
          <w:sz w:val="24"/>
          <w:szCs w:val="24"/>
          <w:lang w:eastAsia="en-GB"/>
        </w:rPr>
        <w:t xml:space="preserve"> retail</w:t>
      </w:r>
      <w:r w:rsidR="00AD7563" w:rsidRPr="005C4FB5">
        <w:rPr>
          <w:rFonts w:ascii="Rockwell" w:eastAsia="Calibri" w:hAnsi="Rockwell" w:cs="Calibri"/>
          <w:color w:val="000000" w:themeColor="text1"/>
          <w:sz w:val="24"/>
          <w:szCs w:val="24"/>
          <w:lang w:eastAsia="en-GB"/>
        </w:rPr>
        <w:t xml:space="preserve"> th</w:t>
      </w:r>
      <w:r w:rsidR="00CF5C49" w:rsidRPr="005C4FB5">
        <w:rPr>
          <w:rFonts w:ascii="Rockwell" w:eastAsia="Calibri" w:hAnsi="Rockwell" w:cs="Calibri"/>
          <w:color w:val="000000" w:themeColor="text1"/>
          <w:sz w:val="24"/>
          <w:szCs w:val="24"/>
          <w:lang w:eastAsia="en-GB"/>
        </w:rPr>
        <w:t xml:space="preserve">ose </w:t>
      </w:r>
      <w:r w:rsidR="00AD7563" w:rsidRPr="005C4FB5">
        <w:rPr>
          <w:rFonts w:ascii="Rockwell" w:eastAsia="Calibri" w:hAnsi="Rockwell" w:cs="Calibri"/>
          <w:color w:val="000000" w:themeColor="text1"/>
          <w:sz w:val="24"/>
          <w:szCs w:val="24"/>
          <w:lang w:eastAsia="en-GB"/>
        </w:rPr>
        <w:t>products</w:t>
      </w:r>
      <w:r w:rsidR="00B602E6" w:rsidRPr="005C4FB5">
        <w:rPr>
          <w:rFonts w:ascii="Rockwell" w:eastAsia="Calibri" w:hAnsi="Rockwell" w:cs="Calibri"/>
          <w:color w:val="000000" w:themeColor="text1"/>
          <w:sz w:val="24"/>
          <w:szCs w:val="24"/>
          <w:lang w:eastAsia="en-GB"/>
        </w:rPr>
        <w:t xml:space="preserve"> for off s</w:t>
      </w:r>
      <w:r w:rsidR="00AB64C4" w:rsidRPr="005C4FB5">
        <w:rPr>
          <w:rFonts w:ascii="Rockwell" w:eastAsia="Calibri" w:hAnsi="Rockwell" w:cs="Calibri"/>
          <w:color w:val="000000" w:themeColor="text1"/>
          <w:sz w:val="24"/>
          <w:szCs w:val="24"/>
          <w:lang w:eastAsia="en-GB"/>
        </w:rPr>
        <w:t>howground</w:t>
      </w:r>
      <w:r w:rsidR="00B602E6" w:rsidRPr="005C4FB5">
        <w:rPr>
          <w:rFonts w:ascii="Rockwell" w:eastAsia="Calibri" w:hAnsi="Rockwell" w:cs="Calibri"/>
          <w:color w:val="000000" w:themeColor="text1"/>
          <w:sz w:val="24"/>
          <w:szCs w:val="24"/>
          <w:lang w:eastAsia="en-GB"/>
        </w:rPr>
        <w:t xml:space="preserve"> consumption</w:t>
      </w:r>
      <w:r w:rsidR="00CF5C49" w:rsidRPr="005C4FB5">
        <w:rPr>
          <w:rFonts w:ascii="Rockwell" w:eastAsia="Calibri" w:hAnsi="Rockwell" w:cs="Calibri"/>
          <w:color w:val="000000" w:themeColor="text1"/>
          <w:sz w:val="24"/>
          <w:szCs w:val="24"/>
          <w:lang w:eastAsia="en-GB"/>
        </w:rPr>
        <w:t xml:space="preserve"> only</w:t>
      </w:r>
      <w:r w:rsidR="00B602E6" w:rsidRPr="005C4FB5">
        <w:rPr>
          <w:rFonts w:ascii="Rockwell" w:eastAsia="Calibri" w:hAnsi="Rockwell" w:cs="Calibri"/>
          <w:color w:val="000000" w:themeColor="text1"/>
          <w:sz w:val="24"/>
          <w:szCs w:val="24"/>
          <w:lang w:eastAsia="en-GB"/>
        </w:rPr>
        <w:t>.</w:t>
      </w:r>
      <w:r w:rsidR="00772CEE" w:rsidRPr="005C4FB5">
        <w:rPr>
          <w:rFonts w:ascii="Rockwell" w:eastAsia="Calibri" w:hAnsi="Rockwell" w:cs="Calibri"/>
          <w:color w:val="000000" w:themeColor="text1"/>
          <w:sz w:val="24"/>
          <w:szCs w:val="24"/>
          <w:lang w:eastAsia="en-GB"/>
        </w:rPr>
        <w:t xml:space="preserve">  To apply for a space in the Food Hall please email </w:t>
      </w:r>
      <w:hyperlink r:id="rId13" w:history="1">
        <w:r w:rsidR="00772CEE" w:rsidRPr="005C4FB5">
          <w:rPr>
            <w:rStyle w:val="Hyperlink"/>
            <w:rFonts w:ascii="Rockwell" w:eastAsia="Calibri" w:hAnsi="Rockwell" w:cs="Calibri"/>
            <w:color w:val="000000" w:themeColor="text1"/>
            <w:sz w:val="24"/>
            <w:szCs w:val="24"/>
            <w:lang w:eastAsia="en-GB"/>
          </w:rPr>
          <w:t>info@pembsshow.org</w:t>
        </w:r>
      </w:hyperlink>
      <w:r w:rsidR="00772CEE" w:rsidRPr="005C4FB5">
        <w:rPr>
          <w:rFonts w:ascii="Rockwell" w:eastAsia="Calibri" w:hAnsi="Rockwell" w:cs="Calibri"/>
          <w:color w:val="000000" w:themeColor="text1"/>
          <w:sz w:val="24"/>
          <w:szCs w:val="24"/>
          <w:lang w:eastAsia="en-GB"/>
        </w:rPr>
        <w:t xml:space="preserve"> to express your interest.</w:t>
      </w:r>
    </w:p>
    <w:p w14:paraId="220812DA" w14:textId="77777777" w:rsidR="00B07738" w:rsidRPr="002C378B" w:rsidRDefault="00B07738" w:rsidP="00377FA5">
      <w:pPr>
        <w:spacing w:after="0" w:line="250" w:lineRule="auto"/>
        <w:jc w:val="both"/>
        <w:rPr>
          <w:rFonts w:ascii="Rockwell" w:eastAsia="Calibri" w:hAnsi="Rockwell" w:cs="Calibri"/>
          <w:sz w:val="24"/>
          <w:szCs w:val="24"/>
          <w:lang w:eastAsia="en-GB"/>
        </w:rPr>
      </w:pPr>
    </w:p>
    <w:p w14:paraId="3C4F7967" w14:textId="58866389" w:rsidR="0068762F" w:rsidRPr="006E2C0A" w:rsidRDefault="0068762F" w:rsidP="00377FA5">
      <w:pPr>
        <w:spacing w:after="0" w:line="250" w:lineRule="auto"/>
        <w:jc w:val="both"/>
        <w:rPr>
          <w:rFonts w:ascii="Rockwell" w:eastAsia="Calibri" w:hAnsi="Rockwell" w:cs="Calibri"/>
          <w:sz w:val="24"/>
          <w:szCs w:val="24"/>
          <w:lang w:eastAsia="en-GB"/>
        </w:rPr>
      </w:pPr>
      <w:r w:rsidRPr="006E2C0A">
        <w:rPr>
          <w:rFonts w:ascii="Rockwell" w:eastAsia="Calibri" w:hAnsi="Rockwell" w:cs="Calibri"/>
          <w:b/>
          <w:bCs/>
          <w:sz w:val="24"/>
          <w:szCs w:val="24"/>
          <w:lang w:eastAsia="en-GB"/>
        </w:rPr>
        <w:t>Country Market</w:t>
      </w:r>
      <w:r w:rsidRPr="006E2C0A">
        <w:rPr>
          <w:rFonts w:ascii="Rockwell" w:eastAsia="Calibri" w:hAnsi="Rockwell" w:cs="Calibri"/>
          <w:sz w:val="24"/>
          <w:szCs w:val="24"/>
          <w:lang w:eastAsia="en-GB"/>
        </w:rPr>
        <w:t xml:space="preserve"> – this area is fully booked</w:t>
      </w:r>
      <w:r w:rsidR="00872CB6" w:rsidRPr="006E2C0A">
        <w:rPr>
          <w:rFonts w:ascii="Rockwell" w:eastAsia="Calibri" w:hAnsi="Rockwell" w:cs="Calibri"/>
          <w:sz w:val="24"/>
          <w:szCs w:val="24"/>
          <w:lang w:eastAsia="en-GB"/>
        </w:rPr>
        <w:t xml:space="preserve"> for 2024</w:t>
      </w:r>
      <w:r w:rsidRPr="006E2C0A">
        <w:rPr>
          <w:rFonts w:ascii="Rockwell" w:eastAsia="Calibri" w:hAnsi="Rockwell" w:cs="Calibri"/>
          <w:sz w:val="24"/>
          <w:szCs w:val="24"/>
          <w:lang w:eastAsia="en-GB"/>
        </w:rPr>
        <w:t>.</w:t>
      </w:r>
    </w:p>
    <w:p w14:paraId="3256F7C1" w14:textId="77777777" w:rsidR="0068762F" w:rsidRPr="006E2C0A" w:rsidRDefault="0068762F" w:rsidP="00377FA5">
      <w:pPr>
        <w:spacing w:after="0" w:line="250" w:lineRule="auto"/>
        <w:jc w:val="both"/>
        <w:rPr>
          <w:rFonts w:ascii="Rockwell" w:eastAsia="Calibri" w:hAnsi="Rockwell" w:cs="Calibri"/>
          <w:sz w:val="24"/>
          <w:szCs w:val="24"/>
          <w:lang w:eastAsia="en-GB"/>
        </w:rPr>
      </w:pPr>
    </w:p>
    <w:p w14:paraId="3152D5E6" w14:textId="5D8C5571" w:rsidR="0068762F" w:rsidRPr="002C378B" w:rsidRDefault="0068762F" w:rsidP="00377FA5">
      <w:pPr>
        <w:spacing w:after="0" w:line="250" w:lineRule="auto"/>
        <w:jc w:val="both"/>
        <w:rPr>
          <w:rFonts w:ascii="Rockwell" w:eastAsia="Calibri" w:hAnsi="Rockwell" w:cs="Calibri"/>
          <w:sz w:val="24"/>
          <w:szCs w:val="24"/>
          <w:lang w:eastAsia="en-GB"/>
        </w:rPr>
      </w:pPr>
      <w:r w:rsidRPr="006E2C0A">
        <w:rPr>
          <w:rFonts w:ascii="Rockwell" w:eastAsia="Calibri" w:hAnsi="Rockwell" w:cs="Calibri"/>
          <w:b/>
          <w:bCs/>
          <w:sz w:val="24"/>
          <w:szCs w:val="24"/>
          <w:lang w:eastAsia="en-GB"/>
        </w:rPr>
        <w:t>Countryside Arena</w:t>
      </w:r>
      <w:r w:rsidRPr="006E2C0A">
        <w:rPr>
          <w:rFonts w:ascii="Rockwell" w:eastAsia="Calibri" w:hAnsi="Rockwell" w:cs="Calibri"/>
          <w:sz w:val="24"/>
          <w:szCs w:val="24"/>
          <w:lang w:eastAsia="en-GB"/>
        </w:rPr>
        <w:t xml:space="preserve"> – </w:t>
      </w:r>
      <w:r w:rsidR="00872CB6" w:rsidRPr="006E2C0A">
        <w:rPr>
          <w:rFonts w:ascii="Rockwell" w:eastAsia="Calibri" w:hAnsi="Rockwell" w:cs="Calibri"/>
          <w:sz w:val="24"/>
          <w:szCs w:val="24"/>
          <w:lang w:eastAsia="en-GB"/>
        </w:rPr>
        <w:t>please</w:t>
      </w:r>
      <w:r w:rsidR="00872CB6">
        <w:rPr>
          <w:rFonts w:ascii="Rockwell" w:eastAsia="Calibri" w:hAnsi="Rockwell" w:cs="Calibri"/>
          <w:sz w:val="24"/>
          <w:szCs w:val="24"/>
          <w:lang w:eastAsia="en-GB"/>
        </w:rPr>
        <w:t xml:space="preserve"> contact </w:t>
      </w:r>
      <w:hyperlink r:id="rId14" w:history="1">
        <w:r w:rsidR="00872CB6" w:rsidRPr="007C0C09">
          <w:rPr>
            <w:rStyle w:val="Hyperlink"/>
            <w:rFonts w:ascii="Rockwell" w:eastAsia="Calibri" w:hAnsi="Rockwell" w:cs="Calibri"/>
            <w:sz w:val="24"/>
            <w:szCs w:val="24"/>
            <w:lang w:eastAsia="en-GB"/>
          </w:rPr>
          <w:t>info@pembsshow.org</w:t>
        </w:r>
      </w:hyperlink>
      <w:r w:rsidR="00872CB6">
        <w:rPr>
          <w:rFonts w:ascii="Rockwell" w:eastAsia="Calibri" w:hAnsi="Rockwell" w:cs="Calibri"/>
          <w:sz w:val="24"/>
          <w:szCs w:val="24"/>
          <w:lang w:eastAsia="en-GB"/>
        </w:rPr>
        <w:t xml:space="preserve"> if you wish to </w:t>
      </w:r>
      <w:proofErr w:type="gramStart"/>
      <w:r w:rsidR="00872CB6">
        <w:rPr>
          <w:rFonts w:ascii="Rockwell" w:eastAsia="Calibri" w:hAnsi="Rockwell" w:cs="Calibri"/>
          <w:sz w:val="24"/>
          <w:szCs w:val="24"/>
          <w:lang w:eastAsia="en-GB"/>
        </w:rPr>
        <w:t>be located in</w:t>
      </w:r>
      <w:proofErr w:type="gramEnd"/>
      <w:r w:rsidR="00872CB6">
        <w:rPr>
          <w:rFonts w:ascii="Rockwell" w:eastAsia="Calibri" w:hAnsi="Rockwell" w:cs="Calibri"/>
          <w:sz w:val="24"/>
          <w:szCs w:val="24"/>
          <w:lang w:eastAsia="en-GB"/>
        </w:rPr>
        <w:t xml:space="preserve"> this area of the show.</w:t>
      </w:r>
    </w:p>
    <w:p w14:paraId="32862E3C" w14:textId="77777777" w:rsidR="0068762F" w:rsidRPr="002C378B" w:rsidRDefault="0068762F" w:rsidP="00377FA5">
      <w:pPr>
        <w:spacing w:after="0" w:line="250" w:lineRule="auto"/>
        <w:jc w:val="both"/>
        <w:rPr>
          <w:rFonts w:ascii="Rockwell" w:eastAsia="Calibri" w:hAnsi="Rockwell" w:cs="Calibri"/>
          <w:sz w:val="24"/>
          <w:szCs w:val="24"/>
          <w:lang w:eastAsia="en-GB"/>
        </w:rPr>
      </w:pPr>
    </w:p>
    <w:p w14:paraId="52C2D0D2" w14:textId="62D129EE" w:rsidR="00B07738" w:rsidRPr="002C378B" w:rsidRDefault="00572882" w:rsidP="00377FA5">
      <w:pPr>
        <w:spacing w:after="0" w:line="250" w:lineRule="auto"/>
        <w:jc w:val="both"/>
        <w:rPr>
          <w:rFonts w:ascii="Rockwell" w:eastAsia="Calibri" w:hAnsi="Rockwell" w:cs="Calibri"/>
          <w:b/>
          <w:bCs/>
          <w:sz w:val="24"/>
          <w:szCs w:val="24"/>
          <w:lang w:eastAsia="en-GB"/>
        </w:rPr>
      </w:pPr>
      <w:r w:rsidRPr="002C378B">
        <w:rPr>
          <w:rFonts w:ascii="Rockwell" w:eastAsia="Calibri" w:hAnsi="Rockwell" w:cs="Calibri"/>
          <w:b/>
          <w:bCs/>
          <w:sz w:val="24"/>
          <w:szCs w:val="24"/>
          <w:lang w:eastAsia="en-GB"/>
        </w:rPr>
        <w:t>Sale of Refreshments</w:t>
      </w:r>
      <w:r w:rsidR="002C378B" w:rsidRPr="002C378B">
        <w:rPr>
          <w:rFonts w:ascii="Rockwell" w:eastAsia="Calibri" w:hAnsi="Rockwell" w:cs="Calibri"/>
          <w:b/>
          <w:bCs/>
          <w:sz w:val="24"/>
          <w:szCs w:val="24"/>
          <w:lang w:eastAsia="en-GB"/>
        </w:rPr>
        <w:t xml:space="preserve"> during Show days</w:t>
      </w:r>
    </w:p>
    <w:p w14:paraId="727788E4" w14:textId="14FC00E5" w:rsidR="00E46F1E" w:rsidRPr="002C378B" w:rsidRDefault="00B602E6" w:rsidP="00377FA5">
      <w:pPr>
        <w:spacing w:after="0" w:line="250" w:lineRule="auto"/>
        <w:jc w:val="both"/>
        <w:rPr>
          <w:rFonts w:ascii="Rockwell" w:eastAsia="Calibri" w:hAnsi="Rockwell" w:cs="Calibri"/>
          <w:color w:val="000000" w:themeColor="text1"/>
          <w:sz w:val="24"/>
          <w:szCs w:val="24"/>
          <w:lang w:eastAsia="en-GB"/>
        </w:rPr>
      </w:pPr>
      <w:r w:rsidRPr="002C378B">
        <w:rPr>
          <w:rFonts w:ascii="Rockwell" w:eastAsia="Calibri" w:hAnsi="Rockwell" w:cs="Calibri"/>
          <w:color w:val="000000" w:themeColor="text1"/>
          <w:sz w:val="24"/>
          <w:szCs w:val="24"/>
          <w:lang w:eastAsia="en-GB"/>
        </w:rPr>
        <w:t>Those who wish to retail food</w:t>
      </w:r>
      <w:r w:rsidR="00772CEE" w:rsidRPr="002C378B">
        <w:rPr>
          <w:rFonts w:ascii="Rockwell" w:eastAsia="Calibri" w:hAnsi="Rockwell" w:cs="Calibri"/>
          <w:color w:val="000000" w:themeColor="text1"/>
          <w:sz w:val="24"/>
          <w:szCs w:val="24"/>
          <w:lang w:eastAsia="en-GB"/>
        </w:rPr>
        <w:t xml:space="preserve"> </w:t>
      </w:r>
      <w:r w:rsidRPr="002C378B">
        <w:rPr>
          <w:rFonts w:ascii="Rockwell" w:eastAsia="Calibri" w:hAnsi="Rockwell" w:cs="Calibri"/>
          <w:color w:val="000000" w:themeColor="text1"/>
          <w:sz w:val="24"/>
          <w:szCs w:val="24"/>
          <w:lang w:eastAsia="en-GB"/>
        </w:rPr>
        <w:t>for on s</w:t>
      </w:r>
      <w:r w:rsidR="00AB64C4" w:rsidRPr="002C378B">
        <w:rPr>
          <w:rFonts w:ascii="Rockwell" w:eastAsia="Calibri" w:hAnsi="Rockwell" w:cs="Calibri"/>
          <w:color w:val="000000" w:themeColor="text1"/>
          <w:sz w:val="24"/>
          <w:szCs w:val="24"/>
          <w:lang w:eastAsia="en-GB"/>
        </w:rPr>
        <w:t>howground</w:t>
      </w:r>
      <w:r w:rsidRPr="002C378B">
        <w:rPr>
          <w:rFonts w:ascii="Rockwell" w:eastAsia="Calibri" w:hAnsi="Rockwell" w:cs="Calibri"/>
          <w:color w:val="000000" w:themeColor="text1"/>
          <w:sz w:val="24"/>
          <w:szCs w:val="24"/>
          <w:lang w:eastAsia="en-GB"/>
        </w:rPr>
        <w:t xml:space="preserve"> consumption need to </w:t>
      </w:r>
      <w:r w:rsidR="00E46F1E" w:rsidRPr="002C378B">
        <w:rPr>
          <w:rFonts w:ascii="Rockwell" w:eastAsia="Calibri" w:hAnsi="Rockwell" w:cs="Calibri"/>
          <w:color w:val="000000" w:themeColor="text1"/>
          <w:sz w:val="24"/>
          <w:szCs w:val="24"/>
          <w:lang w:eastAsia="en-GB"/>
        </w:rPr>
        <w:t xml:space="preserve">contact </w:t>
      </w:r>
    </w:p>
    <w:p w14:paraId="28A93DBC" w14:textId="76A38E4A" w:rsidR="00772CEE" w:rsidRPr="002C378B" w:rsidRDefault="00000000" w:rsidP="00377FA5">
      <w:pPr>
        <w:spacing w:after="0" w:line="250" w:lineRule="auto"/>
        <w:jc w:val="both"/>
        <w:rPr>
          <w:rFonts w:ascii="Rockwell" w:eastAsia="Calibri" w:hAnsi="Rockwell" w:cs="Calibri"/>
          <w:color w:val="000000" w:themeColor="text1"/>
          <w:sz w:val="24"/>
          <w:szCs w:val="24"/>
          <w:lang w:eastAsia="en-GB"/>
        </w:rPr>
      </w:pPr>
      <w:hyperlink r:id="rId15" w:history="1">
        <w:r w:rsidR="00E46F1E" w:rsidRPr="002C378B">
          <w:rPr>
            <w:rStyle w:val="Hyperlink"/>
            <w:rFonts w:ascii="Rockwell" w:eastAsia="Calibri" w:hAnsi="Rockwell" w:cs="Calibri"/>
            <w:color w:val="000000" w:themeColor="text1"/>
            <w:sz w:val="24"/>
            <w:szCs w:val="24"/>
            <w:lang w:eastAsia="en-GB"/>
          </w:rPr>
          <w:t>info@pembsshow.org</w:t>
        </w:r>
      </w:hyperlink>
      <w:r w:rsidR="00E46F1E" w:rsidRPr="002C378B">
        <w:rPr>
          <w:rFonts w:ascii="Rockwell" w:eastAsia="Calibri" w:hAnsi="Rockwell" w:cs="Calibri"/>
          <w:color w:val="000000" w:themeColor="text1"/>
          <w:sz w:val="24"/>
          <w:szCs w:val="24"/>
          <w:lang w:eastAsia="en-GB"/>
        </w:rPr>
        <w:t xml:space="preserve"> </w:t>
      </w:r>
      <w:r w:rsidR="004173CD" w:rsidRPr="002C378B">
        <w:rPr>
          <w:rFonts w:ascii="Rockwell" w:eastAsia="Calibri" w:hAnsi="Rockwell" w:cs="Calibri"/>
          <w:color w:val="000000" w:themeColor="text1"/>
          <w:sz w:val="24"/>
          <w:szCs w:val="24"/>
          <w:lang w:eastAsia="en-GB"/>
        </w:rPr>
        <w:t>for a tender form</w:t>
      </w:r>
      <w:r w:rsidR="005D15AC" w:rsidRPr="002C378B">
        <w:rPr>
          <w:rFonts w:ascii="Rockwell" w:eastAsia="Calibri" w:hAnsi="Rockwell" w:cs="Calibri"/>
          <w:color w:val="000000" w:themeColor="text1"/>
          <w:sz w:val="24"/>
          <w:szCs w:val="24"/>
          <w:lang w:eastAsia="en-GB"/>
        </w:rPr>
        <w:t xml:space="preserve">. </w:t>
      </w:r>
      <w:r w:rsidR="00772CEE" w:rsidRPr="002C378B">
        <w:rPr>
          <w:rFonts w:ascii="Rockwell" w:eastAsia="Calibri" w:hAnsi="Rockwell" w:cs="Calibri"/>
          <w:color w:val="000000" w:themeColor="text1"/>
          <w:sz w:val="24"/>
          <w:szCs w:val="24"/>
          <w:lang w:eastAsia="en-GB"/>
        </w:rPr>
        <w:t>Please note that you will be</w:t>
      </w:r>
      <w:r w:rsidR="002C2F1B" w:rsidRPr="002C378B">
        <w:rPr>
          <w:rFonts w:ascii="Rockwell" w:eastAsia="Calibri" w:hAnsi="Rockwell" w:cs="Calibri"/>
          <w:color w:val="000000" w:themeColor="text1"/>
          <w:sz w:val="24"/>
          <w:szCs w:val="24"/>
          <w:lang w:eastAsia="en-GB"/>
        </w:rPr>
        <w:t xml:space="preserve"> required to</w:t>
      </w:r>
      <w:r w:rsidR="00772CEE" w:rsidRPr="002C378B">
        <w:rPr>
          <w:rFonts w:ascii="Rockwell" w:eastAsia="Calibri" w:hAnsi="Rockwell" w:cs="Calibri"/>
          <w:color w:val="000000" w:themeColor="text1"/>
          <w:sz w:val="24"/>
          <w:szCs w:val="24"/>
          <w:lang w:eastAsia="en-GB"/>
        </w:rPr>
        <w:t>:</w:t>
      </w:r>
    </w:p>
    <w:p w14:paraId="77E2D580" w14:textId="1C30B49C" w:rsidR="00601F09" w:rsidRPr="002C378B" w:rsidRDefault="00BC5D5C" w:rsidP="00572882">
      <w:pPr>
        <w:pStyle w:val="ListParagraph"/>
        <w:numPr>
          <w:ilvl w:val="0"/>
          <w:numId w:val="40"/>
        </w:numPr>
        <w:spacing w:after="0" w:line="250" w:lineRule="auto"/>
        <w:jc w:val="both"/>
        <w:rPr>
          <w:rFonts w:ascii="Rockwell" w:eastAsia="Calibri" w:hAnsi="Rockwell" w:cs="Calibri"/>
          <w:color w:val="000000" w:themeColor="text1"/>
          <w:sz w:val="24"/>
          <w:szCs w:val="24"/>
          <w:lang w:eastAsia="en-GB"/>
        </w:rPr>
      </w:pPr>
      <w:r w:rsidRPr="002C378B">
        <w:rPr>
          <w:rFonts w:ascii="Rockwell" w:eastAsia="Calibri" w:hAnsi="Rockwell" w:cs="Calibri"/>
          <w:color w:val="000000" w:themeColor="text1"/>
          <w:sz w:val="24"/>
          <w:szCs w:val="24"/>
          <w:lang w:eastAsia="en-GB"/>
        </w:rPr>
        <w:t xml:space="preserve">submit </w:t>
      </w:r>
      <w:r w:rsidR="000C20A6">
        <w:rPr>
          <w:rFonts w:ascii="Rockwell" w:eastAsia="Calibri" w:hAnsi="Rockwell" w:cs="Calibri"/>
          <w:color w:val="000000" w:themeColor="text1"/>
          <w:sz w:val="24"/>
          <w:szCs w:val="24"/>
          <w:lang w:eastAsia="en-GB"/>
        </w:rPr>
        <w:t>your</w:t>
      </w:r>
      <w:r w:rsidRPr="002C378B">
        <w:rPr>
          <w:rFonts w:ascii="Rockwell" w:eastAsia="Calibri" w:hAnsi="Rockwell" w:cs="Calibri"/>
          <w:color w:val="000000" w:themeColor="text1"/>
          <w:sz w:val="24"/>
          <w:szCs w:val="24"/>
          <w:lang w:eastAsia="en-GB"/>
        </w:rPr>
        <w:t xml:space="preserve"> </w:t>
      </w:r>
      <w:r w:rsidR="00EC7960" w:rsidRPr="002C378B">
        <w:rPr>
          <w:rFonts w:ascii="Rockwell" w:eastAsia="Calibri" w:hAnsi="Rockwell" w:cs="Calibri"/>
          <w:color w:val="000000" w:themeColor="text1"/>
          <w:sz w:val="24"/>
          <w:szCs w:val="24"/>
          <w:lang w:eastAsia="en-GB"/>
        </w:rPr>
        <w:t>food rating award of minimum 4 and above.</w:t>
      </w:r>
    </w:p>
    <w:p w14:paraId="3C328A50" w14:textId="48F96B99" w:rsidR="00601F09" w:rsidRPr="002C378B" w:rsidRDefault="00772CEE" w:rsidP="00572882">
      <w:pPr>
        <w:pStyle w:val="ListParagraph"/>
        <w:numPr>
          <w:ilvl w:val="0"/>
          <w:numId w:val="40"/>
        </w:numPr>
        <w:spacing w:after="0" w:line="250" w:lineRule="auto"/>
        <w:jc w:val="both"/>
        <w:rPr>
          <w:rFonts w:ascii="Rockwell" w:eastAsia="Calibri" w:hAnsi="Rockwell" w:cs="Calibri"/>
          <w:color w:val="000000" w:themeColor="text1"/>
          <w:sz w:val="24"/>
          <w:szCs w:val="24"/>
          <w:lang w:eastAsia="en-GB"/>
        </w:rPr>
      </w:pPr>
      <w:r w:rsidRPr="002C378B">
        <w:rPr>
          <w:rFonts w:ascii="Rockwell" w:eastAsia="Calibri" w:hAnsi="Rockwell" w:cs="Calibri"/>
          <w:color w:val="000000" w:themeColor="text1"/>
          <w:sz w:val="24"/>
          <w:szCs w:val="24"/>
          <w:lang w:eastAsia="en-GB"/>
        </w:rPr>
        <w:t>Provide a</w:t>
      </w:r>
      <w:r w:rsidR="00E11F87" w:rsidRPr="002C378B">
        <w:rPr>
          <w:rFonts w:ascii="Rockwell" w:eastAsia="Calibri" w:hAnsi="Rockwell" w:cs="Calibri"/>
          <w:color w:val="000000" w:themeColor="text1"/>
          <w:sz w:val="24"/>
          <w:szCs w:val="24"/>
          <w:lang w:eastAsia="en-GB"/>
        </w:rPr>
        <w:t xml:space="preserve"> </w:t>
      </w:r>
      <w:r w:rsidR="00383F4E" w:rsidRPr="002C378B">
        <w:rPr>
          <w:rFonts w:ascii="Rockwell" w:eastAsia="Calibri" w:hAnsi="Rockwell" w:cs="Calibri"/>
          <w:color w:val="000000" w:themeColor="text1"/>
          <w:sz w:val="24"/>
          <w:szCs w:val="24"/>
          <w:lang w:eastAsia="en-GB"/>
        </w:rPr>
        <w:t xml:space="preserve">bilingual </w:t>
      </w:r>
      <w:r w:rsidR="00E11F87" w:rsidRPr="002C378B">
        <w:rPr>
          <w:rFonts w:ascii="Rockwell" w:eastAsia="Calibri" w:hAnsi="Rockwell" w:cs="Calibri"/>
          <w:color w:val="000000" w:themeColor="text1"/>
          <w:sz w:val="24"/>
          <w:szCs w:val="24"/>
          <w:lang w:eastAsia="en-GB"/>
        </w:rPr>
        <w:t xml:space="preserve">copy of the </w:t>
      </w:r>
      <w:r w:rsidR="007D6C35" w:rsidRPr="002C378B">
        <w:rPr>
          <w:rFonts w:ascii="Rockwell" w:eastAsia="Calibri" w:hAnsi="Rockwell" w:cs="Calibri"/>
          <w:color w:val="000000" w:themeColor="text1"/>
          <w:sz w:val="24"/>
          <w:szCs w:val="24"/>
          <w:lang w:eastAsia="en-GB"/>
        </w:rPr>
        <w:t xml:space="preserve">menu and tariff of retail prices </w:t>
      </w:r>
      <w:r w:rsidR="000C20A6">
        <w:rPr>
          <w:rFonts w:ascii="Rockwell" w:eastAsia="Calibri" w:hAnsi="Rockwell" w:cs="Calibri"/>
          <w:color w:val="000000" w:themeColor="text1"/>
          <w:sz w:val="24"/>
          <w:szCs w:val="24"/>
          <w:lang w:eastAsia="en-GB"/>
        </w:rPr>
        <w:t>you</w:t>
      </w:r>
      <w:r w:rsidR="007D6C35" w:rsidRPr="002C378B">
        <w:rPr>
          <w:rFonts w:ascii="Rockwell" w:eastAsia="Calibri" w:hAnsi="Rockwell" w:cs="Calibri"/>
          <w:color w:val="000000" w:themeColor="text1"/>
          <w:sz w:val="24"/>
          <w:szCs w:val="24"/>
          <w:lang w:eastAsia="en-GB"/>
        </w:rPr>
        <w:t xml:space="preserve"> intend charging</w:t>
      </w:r>
      <w:r w:rsidR="00A1211A" w:rsidRPr="002C378B">
        <w:rPr>
          <w:rFonts w:ascii="Rockwell" w:eastAsia="Calibri" w:hAnsi="Rockwell" w:cs="Calibri"/>
          <w:color w:val="000000" w:themeColor="text1"/>
          <w:sz w:val="24"/>
          <w:szCs w:val="24"/>
          <w:lang w:eastAsia="en-GB"/>
        </w:rPr>
        <w:t xml:space="preserve"> the public</w:t>
      </w:r>
      <w:r w:rsidR="00E6658C" w:rsidRPr="002C378B">
        <w:rPr>
          <w:rFonts w:ascii="Rockwell" w:eastAsia="Calibri" w:hAnsi="Rockwell" w:cs="Calibri"/>
          <w:color w:val="000000" w:themeColor="text1"/>
          <w:sz w:val="24"/>
          <w:szCs w:val="24"/>
          <w:lang w:eastAsia="en-GB"/>
        </w:rPr>
        <w:t xml:space="preserve"> on both days of the show</w:t>
      </w:r>
      <w:r w:rsidR="001E11C9" w:rsidRPr="002C378B">
        <w:rPr>
          <w:rFonts w:ascii="Rockwell" w:eastAsia="Calibri" w:hAnsi="Rockwell" w:cs="Calibri"/>
          <w:color w:val="000000" w:themeColor="text1"/>
          <w:sz w:val="24"/>
          <w:szCs w:val="24"/>
          <w:lang w:eastAsia="en-GB"/>
        </w:rPr>
        <w:t xml:space="preserve">, tariff to be </w:t>
      </w:r>
      <w:r w:rsidR="00A1211A" w:rsidRPr="002C378B">
        <w:rPr>
          <w:rFonts w:ascii="Rockwell" w:eastAsia="Calibri" w:hAnsi="Rockwell" w:cs="Calibri"/>
          <w:color w:val="000000" w:themeColor="text1"/>
          <w:sz w:val="24"/>
          <w:szCs w:val="24"/>
          <w:lang w:eastAsia="en-GB"/>
        </w:rPr>
        <w:t>inclusive of VAT.</w:t>
      </w:r>
      <w:r w:rsidR="00383F4E" w:rsidRPr="002C378B">
        <w:rPr>
          <w:rFonts w:ascii="Rockwell" w:eastAsia="Calibri" w:hAnsi="Rockwell" w:cs="Calibri"/>
          <w:color w:val="000000" w:themeColor="text1"/>
          <w:sz w:val="24"/>
          <w:szCs w:val="24"/>
          <w:lang w:eastAsia="en-GB"/>
        </w:rPr>
        <w:t xml:space="preserve"> </w:t>
      </w:r>
    </w:p>
    <w:p w14:paraId="5E324804" w14:textId="77777777" w:rsidR="00772CEE" w:rsidRPr="002C378B" w:rsidRDefault="00772CEE" w:rsidP="00572882">
      <w:pPr>
        <w:pStyle w:val="ListParagraph"/>
        <w:numPr>
          <w:ilvl w:val="0"/>
          <w:numId w:val="40"/>
        </w:numPr>
        <w:spacing w:after="0" w:line="250" w:lineRule="auto"/>
        <w:jc w:val="both"/>
        <w:rPr>
          <w:rFonts w:ascii="Rockwell" w:eastAsia="Calibri" w:hAnsi="Rockwell" w:cs="Calibri"/>
          <w:color w:val="000000" w:themeColor="text1"/>
          <w:sz w:val="24"/>
          <w:szCs w:val="24"/>
          <w:lang w:eastAsia="en-GB"/>
        </w:rPr>
      </w:pPr>
      <w:r w:rsidRPr="002C378B">
        <w:rPr>
          <w:rFonts w:ascii="Rockwell" w:eastAsia="Calibri" w:hAnsi="Rockwell" w:cs="Calibri"/>
          <w:color w:val="000000" w:themeColor="text1"/>
          <w:sz w:val="24"/>
          <w:szCs w:val="24"/>
          <w:lang w:eastAsia="en-GB"/>
        </w:rPr>
        <w:t xml:space="preserve">Provide </w:t>
      </w:r>
      <w:r w:rsidR="00383F4E" w:rsidRPr="002C378B">
        <w:rPr>
          <w:rFonts w:ascii="Rockwell" w:eastAsia="Calibri" w:hAnsi="Rockwell" w:cs="Calibri"/>
          <w:color w:val="000000" w:themeColor="text1"/>
          <w:sz w:val="24"/>
          <w:szCs w:val="24"/>
          <w:lang w:eastAsia="en-GB"/>
        </w:rPr>
        <w:t>HSE risk assessments and</w:t>
      </w:r>
      <w:r w:rsidR="00AF5ABA" w:rsidRPr="002C378B">
        <w:rPr>
          <w:rFonts w:ascii="Rockwell" w:eastAsia="Calibri" w:hAnsi="Rockwell" w:cs="Calibri"/>
          <w:color w:val="000000" w:themeColor="text1"/>
          <w:sz w:val="24"/>
          <w:szCs w:val="24"/>
          <w:lang w:eastAsia="en-GB"/>
        </w:rPr>
        <w:t xml:space="preserve"> appropriate</w:t>
      </w:r>
      <w:r w:rsidR="00383F4E" w:rsidRPr="002C378B">
        <w:rPr>
          <w:rFonts w:ascii="Rockwell" w:eastAsia="Calibri" w:hAnsi="Rockwell" w:cs="Calibri"/>
          <w:color w:val="000000" w:themeColor="text1"/>
          <w:sz w:val="24"/>
          <w:szCs w:val="24"/>
          <w:lang w:eastAsia="en-GB"/>
        </w:rPr>
        <w:t xml:space="preserve"> insurance</w:t>
      </w:r>
      <w:r w:rsidR="00AF5ABA" w:rsidRPr="002C378B">
        <w:rPr>
          <w:rFonts w:ascii="Rockwell" w:eastAsia="Calibri" w:hAnsi="Rockwell" w:cs="Calibri"/>
          <w:color w:val="000000" w:themeColor="text1"/>
          <w:sz w:val="24"/>
          <w:szCs w:val="24"/>
          <w:lang w:eastAsia="en-GB"/>
        </w:rPr>
        <w:t xml:space="preserve"> documents required.</w:t>
      </w:r>
      <w:r w:rsidR="00431039" w:rsidRPr="002C378B">
        <w:rPr>
          <w:rFonts w:ascii="Rockwell" w:eastAsia="Calibri" w:hAnsi="Rockwell" w:cs="Calibri"/>
          <w:color w:val="000000" w:themeColor="text1"/>
          <w:sz w:val="24"/>
          <w:szCs w:val="24"/>
          <w:lang w:eastAsia="en-GB"/>
        </w:rPr>
        <w:t xml:space="preserve"> </w:t>
      </w:r>
    </w:p>
    <w:p w14:paraId="2490F4A2" w14:textId="2E3CF8C3" w:rsidR="00C04DE8" w:rsidRPr="002C378B" w:rsidRDefault="00431039" w:rsidP="00306AE1">
      <w:pPr>
        <w:spacing w:after="0" w:line="250" w:lineRule="auto"/>
        <w:jc w:val="both"/>
        <w:rPr>
          <w:rFonts w:ascii="Rockwell" w:eastAsia="Calibri" w:hAnsi="Rockwell" w:cs="Calibri"/>
          <w:color w:val="000000" w:themeColor="text1"/>
          <w:sz w:val="24"/>
          <w:szCs w:val="24"/>
          <w:lang w:eastAsia="en-GB"/>
        </w:rPr>
      </w:pPr>
      <w:r w:rsidRPr="002C378B">
        <w:rPr>
          <w:rFonts w:ascii="Rockwell" w:eastAsia="Calibri" w:hAnsi="Rockwell" w:cs="Calibri"/>
          <w:color w:val="000000" w:themeColor="text1"/>
          <w:sz w:val="24"/>
          <w:szCs w:val="24"/>
          <w:lang w:eastAsia="en-GB"/>
        </w:rPr>
        <w:t xml:space="preserve">All documents to be current </w:t>
      </w:r>
      <w:r w:rsidR="005C4FB5">
        <w:rPr>
          <w:rFonts w:ascii="Rockwell" w:eastAsia="Calibri" w:hAnsi="Rockwell" w:cs="Calibri"/>
          <w:color w:val="000000" w:themeColor="text1"/>
          <w:sz w:val="24"/>
          <w:szCs w:val="24"/>
          <w:lang w:eastAsia="en-GB"/>
        </w:rPr>
        <w:t xml:space="preserve">for </w:t>
      </w:r>
      <w:r w:rsidRPr="002C378B">
        <w:rPr>
          <w:rFonts w:ascii="Rockwell" w:eastAsia="Calibri" w:hAnsi="Rockwell" w:cs="Calibri"/>
          <w:color w:val="000000" w:themeColor="text1"/>
          <w:sz w:val="24"/>
          <w:szCs w:val="24"/>
          <w:lang w:eastAsia="en-GB"/>
        </w:rPr>
        <w:t>the period of the show.</w:t>
      </w:r>
      <w:r w:rsidR="00306AE1" w:rsidRPr="002C378B">
        <w:rPr>
          <w:rFonts w:ascii="Rockwell" w:eastAsia="Calibri" w:hAnsi="Rockwell" w:cs="Calibri"/>
          <w:color w:val="000000" w:themeColor="text1"/>
          <w:sz w:val="24"/>
          <w:szCs w:val="24"/>
          <w:lang w:eastAsia="en-GB"/>
        </w:rPr>
        <w:t xml:space="preserve"> </w:t>
      </w:r>
    </w:p>
    <w:p w14:paraId="3D3060DC" w14:textId="77777777" w:rsidR="005276D4" w:rsidRPr="002C378B" w:rsidRDefault="005276D4" w:rsidP="00425350">
      <w:pPr>
        <w:spacing w:after="0"/>
        <w:jc w:val="both"/>
        <w:rPr>
          <w:rFonts w:ascii="Rockwell" w:eastAsia="Calibri" w:hAnsi="Rockwell" w:cs="Calibri"/>
          <w:color w:val="000000" w:themeColor="text1"/>
          <w:sz w:val="28"/>
          <w:szCs w:val="28"/>
          <w:lang w:eastAsia="en-GB"/>
        </w:rPr>
      </w:pPr>
    </w:p>
    <w:p w14:paraId="0E7BDD92" w14:textId="6A5E9C16" w:rsidR="008F75F6" w:rsidRPr="002C378B" w:rsidRDefault="00A470CA" w:rsidP="002D5D2C">
      <w:pPr>
        <w:spacing w:after="0" w:line="250" w:lineRule="auto"/>
        <w:jc w:val="both"/>
        <w:rPr>
          <w:rFonts w:ascii="Rockwell" w:eastAsia="Calibri" w:hAnsi="Rockwell" w:cs="Calibri"/>
          <w:b/>
          <w:bCs/>
          <w:i/>
          <w:iCs/>
          <w:color w:val="000000" w:themeColor="text1"/>
          <w:sz w:val="20"/>
          <w:szCs w:val="20"/>
          <w:u w:val="single"/>
          <w:lang w:eastAsia="en-GB"/>
        </w:rPr>
      </w:pPr>
      <w:r w:rsidRPr="002C378B">
        <w:rPr>
          <w:rFonts w:ascii="Rockwell" w:eastAsia="Calibri" w:hAnsi="Rockwell" w:cs="Calibri"/>
          <w:b/>
          <w:bCs/>
          <w:i/>
          <w:iCs/>
          <w:color w:val="000000" w:themeColor="text1"/>
          <w:sz w:val="20"/>
          <w:szCs w:val="20"/>
          <w:u w:val="single"/>
          <w:lang w:eastAsia="en-GB"/>
        </w:rPr>
        <w:t xml:space="preserve">The Society </w:t>
      </w:r>
      <w:r w:rsidR="003D70F9" w:rsidRPr="002C378B">
        <w:rPr>
          <w:rFonts w:ascii="Rockwell" w:eastAsia="Calibri" w:hAnsi="Rockwell" w:cs="Calibri"/>
          <w:b/>
          <w:bCs/>
          <w:i/>
          <w:iCs/>
          <w:color w:val="000000" w:themeColor="text1"/>
          <w:sz w:val="20"/>
          <w:szCs w:val="20"/>
          <w:u w:val="single"/>
          <w:lang w:eastAsia="en-GB"/>
        </w:rPr>
        <w:t>does not accept</w:t>
      </w:r>
      <w:r w:rsidR="00FF4698" w:rsidRPr="002C378B">
        <w:rPr>
          <w:rFonts w:ascii="Rockwell" w:eastAsia="Calibri" w:hAnsi="Rockwell" w:cs="Calibri"/>
          <w:b/>
          <w:bCs/>
          <w:i/>
          <w:iCs/>
          <w:color w:val="000000" w:themeColor="text1"/>
          <w:sz w:val="20"/>
          <w:szCs w:val="20"/>
          <w:u w:val="single"/>
          <w:lang w:eastAsia="en-GB"/>
        </w:rPr>
        <w:t xml:space="preserve"> the accuracy of</w:t>
      </w:r>
      <w:r w:rsidR="003D70F9" w:rsidRPr="002C378B">
        <w:rPr>
          <w:rFonts w:ascii="Rockwell" w:eastAsia="Calibri" w:hAnsi="Rockwell" w:cs="Calibri"/>
          <w:b/>
          <w:bCs/>
          <w:i/>
          <w:iCs/>
          <w:color w:val="000000" w:themeColor="text1"/>
          <w:sz w:val="20"/>
          <w:szCs w:val="20"/>
          <w:u w:val="single"/>
          <w:lang w:eastAsia="en-GB"/>
        </w:rPr>
        <w:t xml:space="preserve"> any</w:t>
      </w:r>
      <w:r w:rsidR="00655637" w:rsidRPr="002C378B">
        <w:rPr>
          <w:rFonts w:ascii="Rockwell" w:eastAsia="Calibri" w:hAnsi="Rockwell" w:cs="Calibri"/>
          <w:b/>
          <w:bCs/>
          <w:i/>
          <w:iCs/>
          <w:color w:val="000000" w:themeColor="text1"/>
          <w:sz w:val="20"/>
          <w:szCs w:val="20"/>
          <w:u w:val="single"/>
          <w:lang w:eastAsia="en-GB"/>
        </w:rPr>
        <w:t xml:space="preserve"> Showground</w:t>
      </w:r>
      <w:r w:rsidR="007F372B" w:rsidRPr="002C378B">
        <w:rPr>
          <w:rFonts w:ascii="Rockwell" w:eastAsia="Calibri" w:hAnsi="Rockwell" w:cs="Calibri"/>
          <w:b/>
          <w:bCs/>
          <w:i/>
          <w:iCs/>
          <w:color w:val="000000" w:themeColor="text1"/>
          <w:sz w:val="20"/>
          <w:szCs w:val="20"/>
          <w:u w:val="single"/>
          <w:lang w:eastAsia="en-GB"/>
        </w:rPr>
        <w:t xml:space="preserve"> attendance figures</w:t>
      </w:r>
      <w:r w:rsidR="00CB066E" w:rsidRPr="002C378B">
        <w:rPr>
          <w:rFonts w:ascii="Rockwell" w:eastAsia="Calibri" w:hAnsi="Rockwell" w:cs="Calibri"/>
          <w:b/>
          <w:bCs/>
          <w:i/>
          <w:iCs/>
          <w:color w:val="000000" w:themeColor="text1"/>
          <w:sz w:val="20"/>
          <w:szCs w:val="20"/>
          <w:u w:val="single"/>
          <w:lang w:eastAsia="en-GB"/>
        </w:rPr>
        <w:t xml:space="preserve"> past or present</w:t>
      </w:r>
      <w:r w:rsidR="003353AF" w:rsidRPr="002C378B">
        <w:rPr>
          <w:rFonts w:ascii="Rockwell" w:eastAsia="Calibri" w:hAnsi="Rockwell" w:cs="Calibri"/>
          <w:b/>
          <w:bCs/>
          <w:i/>
          <w:iCs/>
          <w:color w:val="000000" w:themeColor="text1"/>
          <w:sz w:val="20"/>
          <w:szCs w:val="20"/>
          <w:u w:val="single"/>
          <w:lang w:eastAsia="en-GB"/>
        </w:rPr>
        <w:t>,</w:t>
      </w:r>
      <w:r w:rsidR="00150E69" w:rsidRPr="002C378B">
        <w:rPr>
          <w:rFonts w:ascii="Rockwell" w:eastAsia="Calibri" w:hAnsi="Rockwell" w:cs="Calibri"/>
          <w:b/>
          <w:bCs/>
          <w:i/>
          <w:iCs/>
          <w:color w:val="000000" w:themeColor="text1"/>
          <w:sz w:val="20"/>
          <w:szCs w:val="20"/>
          <w:u w:val="single"/>
          <w:lang w:eastAsia="en-GB"/>
        </w:rPr>
        <w:t xml:space="preserve"> quoted in the pre</w:t>
      </w:r>
      <w:r w:rsidR="00906CC0" w:rsidRPr="002C378B">
        <w:rPr>
          <w:rFonts w:ascii="Rockwell" w:eastAsia="Calibri" w:hAnsi="Rockwell" w:cs="Calibri"/>
          <w:b/>
          <w:bCs/>
          <w:i/>
          <w:iCs/>
          <w:color w:val="000000" w:themeColor="text1"/>
          <w:sz w:val="20"/>
          <w:szCs w:val="20"/>
          <w:u w:val="single"/>
          <w:lang w:eastAsia="en-GB"/>
        </w:rPr>
        <w:t xml:space="preserve">ss, social media or </w:t>
      </w:r>
      <w:r w:rsidR="00CB066E" w:rsidRPr="002C378B">
        <w:rPr>
          <w:rFonts w:ascii="Rockwell" w:eastAsia="Calibri" w:hAnsi="Rockwell" w:cs="Calibri"/>
          <w:b/>
          <w:bCs/>
          <w:i/>
          <w:iCs/>
          <w:color w:val="000000" w:themeColor="text1"/>
          <w:sz w:val="20"/>
          <w:szCs w:val="20"/>
          <w:u w:val="single"/>
          <w:lang w:eastAsia="en-GB"/>
        </w:rPr>
        <w:t xml:space="preserve">internet </w:t>
      </w:r>
      <w:r w:rsidR="00FF4698" w:rsidRPr="002C378B">
        <w:rPr>
          <w:rFonts w:ascii="Rockwell" w:eastAsia="Calibri" w:hAnsi="Rockwell" w:cs="Calibri"/>
          <w:b/>
          <w:bCs/>
          <w:i/>
          <w:iCs/>
          <w:color w:val="000000" w:themeColor="text1"/>
          <w:sz w:val="20"/>
          <w:szCs w:val="20"/>
          <w:u w:val="single"/>
          <w:lang w:eastAsia="en-GB"/>
        </w:rPr>
        <w:t>or attributed to</w:t>
      </w:r>
      <w:r w:rsidR="003E7CB4" w:rsidRPr="002C378B">
        <w:rPr>
          <w:rFonts w:ascii="Rockwell" w:eastAsia="Calibri" w:hAnsi="Rockwell" w:cs="Calibri"/>
          <w:b/>
          <w:bCs/>
          <w:i/>
          <w:iCs/>
          <w:color w:val="000000" w:themeColor="text1"/>
          <w:sz w:val="20"/>
          <w:szCs w:val="20"/>
          <w:u w:val="single"/>
          <w:lang w:eastAsia="en-GB"/>
        </w:rPr>
        <w:t xml:space="preserve"> PAS as being accurate.</w:t>
      </w:r>
      <w:r w:rsidR="004D6618" w:rsidRPr="002C378B">
        <w:rPr>
          <w:rFonts w:ascii="Rockwell" w:eastAsia="Calibri" w:hAnsi="Rockwell" w:cs="Calibri"/>
          <w:b/>
          <w:bCs/>
          <w:i/>
          <w:iCs/>
          <w:color w:val="000000" w:themeColor="text1"/>
          <w:sz w:val="20"/>
          <w:szCs w:val="20"/>
          <w:u w:val="single"/>
          <w:lang w:eastAsia="en-GB"/>
        </w:rPr>
        <w:t xml:space="preserve"> Exhibitors must </w:t>
      </w:r>
      <w:r w:rsidR="0039252F" w:rsidRPr="002C378B">
        <w:rPr>
          <w:rFonts w:ascii="Rockwell" w:eastAsia="Calibri" w:hAnsi="Rockwell" w:cs="Calibri"/>
          <w:b/>
          <w:bCs/>
          <w:i/>
          <w:iCs/>
          <w:color w:val="000000" w:themeColor="text1"/>
          <w:sz w:val="20"/>
          <w:szCs w:val="20"/>
          <w:u w:val="single"/>
          <w:lang w:eastAsia="en-GB"/>
        </w:rPr>
        <w:t xml:space="preserve">not base their attendance on these </w:t>
      </w:r>
      <w:r w:rsidR="000D53C7" w:rsidRPr="002C378B">
        <w:rPr>
          <w:rFonts w:ascii="Rockwell" w:eastAsia="Calibri" w:hAnsi="Rockwell" w:cs="Calibri"/>
          <w:b/>
          <w:bCs/>
          <w:i/>
          <w:iCs/>
          <w:color w:val="000000" w:themeColor="text1"/>
          <w:sz w:val="20"/>
          <w:szCs w:val="20"/>
          <w:u w:val="single"/>
          <w:lang w:eastAsia="en-GB"/>
        </w:rPr>
        <w:t>unreliable sources.</w:t>
      </w:r>
    </w:p>
    <w:p w14:paraId="3D9C899C" w14:textId="77777777" w:rsidR="00B87645" w:rsidRPr="002C378B" w:rsidRDefault="00B87645" w:rsidP="002D5D2C">
      <w:pPr>
        <w:spacing w:after="0" w:line="250" w:lineRule="auto"/>
        <w:jc w:val="both"/>
        <w:rPr>
          <w:rFonts w:ascii="Rockwell" w:eastAsia="Calibri" w:hAnsi="Rockwell" w:cs="Calibri"/>
          <w:color w:val="000000"/>
          <w:sz w:val="28"/>
          <w:szCs w:val="28"/>
          <w:lang w:eastAsia="en-GB"/>
        </w:rPr>
      </w:pPr>
    </w:p>
    <w:p w14:paraId="58FDA97B" w14:textId="5BAC7B95" w:rsidR="00E148CC" w:rsidRDefault="00E148CC" w:rsidP="00E148CC">
      <w:pPr>
        <w:spacing w:after="0"/>
        <w:jc w:val="both"/>
        <w:rPr>
          <w:rFonts w:ascii="Rockwell" w:eastAsia="Calibri" w:hAnsi="Rockwell" w:cs="Calibri"/>
          <w:b/>
          <w:bCs/>
          <w:color w:val="000000" w:themeColor="text1"/>
          <w:sz w:val="24"/>
          <w:szCs w:val="24"/>
          <w:lang w:eastAsia="en-GB"/>
        </w:rPr>
      </w:pPr>
      <w:r>
        <w:rPr>
          <w:rFonts w:ascii="Rockwell" w:eastAsia="Calibri" w:hAnsi="Rockwell" w:cs="Calibri"/>
          <w:b/>
          <w:bCs/>
          <w:color w:val="000000" w:themeColor="text1"/>
          <w:sz w:val="24"/>
          <w:szCs w:val="24"/>
          <w:lang w:eastAsia="en-GB"/>
        </w:rPr>
        <w:t>All e</w:t>
      </w:r>
      <w:r w:rsidRPr="002C378B">
        <w:rPr>
          <w:rFonts w:ascii="Rockwell" w:eastAsia="Calibri" w:hAnsi="Rockwell" w:cs="Calibri"/>
          <w:b/>
          <w:bCs/>
          <w:color w:val="000000" w:themeColor="text1"/>
          <w:sz w:val="24"/>
          <w:szCs w:val="24"/>
          <w:lang w:eastAsia="en-GB"/>
        </w:rPr>
        <w:t xml:space="preserve">xhibitors </w:t>
      </w:r>
      <w:proofErr w:type="gramStart"/>
      <w:r w:rsidRPr="002C378B">
        <w:rPr>
          <w:rFonts w:ascii="Rockwell" w:eastAsia="Calibri" w:hAnsi="Rockwell" w:cs="Calibri"/>
          <w:b/>
          <w:bCs/>
          <w:color w:val="000000" w:themeColor="text1"/>
          <w:sz w:val="24"/>
          <w:szCs w:val="24"/>
          <w:lang w:eastAsia="en-GB"/>
        </w:rPr>
        <w:t>must  read</w:t>
      </w:r>
      <w:proofErr w:type="gramEnd"/>
      <w:r w:rsidRPr="002C378B">
        <w:rPr>
          <w:rFonts w:ascii="Rockwell" w:eastAsia="Calibri" w:hAnsi="Rockwell" w:cs="Calibri"/>
          <w:b/>
          <w:bCs/>
          <w:color w:val="000000" w:themeColor="text1"/>
          <w:sz w:val="24"/>
          <w:szCs w:val="24"/>
          <w:lang w:eastAsia="en-GB"/>
        </w:rPr>
        <w:t xml:space="preserve"> all the PAS Rules &amp; Regulations including data protection (GDPR) before booking a trade stand.</w:t>
      </w:r>
    </w:p>
    <w:p w14:paraId="516AE8D1" w14:textId="77777777" w:rsidR="00E148CC" w:rsidRPr="002C378B" w:rsidRDefault="00E148CC" w:rsidP="00E148CC">
      <w:pPr>
        <w:spacing w:after="0"/>
        <w:jc w:val="both"/>
        <w:rPr>
          <w:rFonts w:ascii="Rockwell" w:eastAsia="Calibri" w:hAnsi="Rockwell" w:cs="Calibri"/>
          <w:b/>
          <w:bCs/>
          <w:color w:val="000000" w:themeColor="text1"/>
          <w:sz w:val="24"/>
          <w:szCs w:val="24"/>
          <w:lang w:eastAsia="en-GB"/>
        </w:rPr>
      </w:pPr>
    </w:p>
    <w:p w14:paraId="0BED1296" w14:textId="710F069B" w:rsidR="002201C0" w:rsidRPr="00E148CC" w:rsidRDefault="00AF27BF"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We look forward to re</w:t>
      </w:r>
      <w:r w:rsidR="00A72202" w:rsidRPr="00E148CC">
        <w:rPr>
          <w:rFonts w:ascii="Rockwell" w:eastAsia="Calibri" w:hAnsi="Rockwell" w:cs="Calibri"/>
          <w:color w:val="000000" w:themeColor="text1"/>
          <w:sz w:val="24"/>
          <w:szCs w:val="24"/>
          <w:lang w:eastAsia="en-GB"/>
        </w:rPr>
        <w:t>ceiving your Trade</w:t>
      </w:r>
      <w:r w:rsidR="00996DA6" w:rsidRPr="00E148CC">
        <w:rPr>
          <w:rFonts w:ascii="Rockwell" w:eastAsia="Calibri" w:hAnsi="Rockwell" w:cs="Calibri"/>
          <w:color w:val="000000" w:themeColor="text1"/>
          <w:sz w:val="24"/>
          <w:szCs w:val="24"/>
          <w:lang w:eastAsia="en-GB"/>
        </w:rPr>
        <w:t xml:space="preserve"> </w:t>
      </w:r>
      <w:r w:rsidR="00A72202" w:rsidRPr="00E148CC">
        <w:rPr>
          <w:rFonts w:ascii="Rockwell" w:eastAsia="Calibri" w:hAnsi="Rockwell" w:cs="Calibri"/>
          <w:color w:val="000000" w:themeColor="text1"/>
          <w:sz w:val="24"/>
          <w:szCs w:val="24"/>
          <w:lang w:eastAsia="en-GB"/>
        </w:rPr>
        <w:t xml:space="preserve">Stand </w:t>
      </w:r>
      <w:r w:rsidR="00572882" w:rsidRPr="00E148CC">
        <w:rPr>
          <w:rFonts w:ascii="Rockwell" w:eastAsia="Calibri" w:hAnsi="Rockwell" w:cs="Calibri"/>
          <w:color w:val="000000" w:themeColor="text1"/>
          <w:sz w:val="24"/>
          <w:szCs w:val="24"/>
          <w:lang w:eastAsia="en-GB"/>
        </w:rPr>
        <w:t xml:space="preserve">bookings and </w:t>
      </w:r>
      <w:r w:rsidR="00123A17" w:rsidRPr="00E148CC">
        <w:rPr>
          <w:rFonts w:ascii="Rockwell" w:eastAsia="Calibri" w:hAnsi="Rockwell" w:cs="Calibri"/>
          <w:color w:val="000000" w:themeColor="text1"/>
          <w:sz w:val="24"/>
          <w:szCs w:val="24"/>
          <w:lang w:eastAsia="en-GB"/>
        </w:rPr>
        <w:t>enquiries</w:t>
      </w:r>
      <w:r w:rsidRPr="00E148CC">
        <w:rPr>
          <w:rFonts w:ascii="Rockwell" w:eastAsia="Calibri" w:hAnsi="Rockwell" w:cs="Calibri"/>
          <w:color w:val="000000" w:themeColor="text1"/>
          <w:sz w:val="24"/>
          <w:szCs w:val="24"/>
          <w:lang w:eastAsia="en-GB"/>
        </w:rPr>
        <w:t xml:space="preserve"> for the 202</w:t>
      </w:r>
      <w:r w:rsidR="008F1A3B" w:rsidRPr="00E148CC">
        <w:rPr>
          <w:rFonts w:ascii="Rockwell" w:eastAsia="Calibri" w:hAnsi="Rockwell" w:cs="Calibri"/>
          <w:color w:val="000000" w:themeColor="text1"/>
          <w:sz w:val="24"/>
          <w:szCs w:val="24"/>
          <w:lang w:eastAsia="en-GB"/>
        </w:rPr>
        <w:t xml:space="preserve">4 </w:t>
      </w:r>
      <w:r w:rsidR="00A72202" w:rsidRPr="00E148CC">
        <w:rPr>
          <w:rFonts w:ascii="Rockwell" w:eastAsia="Calibri" w:hAnsi="Rockwell" w:cs="Calibri"/>
          <w:color w:val="000000" w:themeColor="text1"/>
          <w:sz w:val="24"/>
          <w:szCs w:val="24"/>
          <w:lang w:eastAsia="en-GB"/>
        </w:rPr>
        <w:t>County</w:t>
      </w:r>
      <w:r w:rsidRPr="00E148CC">
        <w:rPr>
          <w:rFonts w:ascii="Rockwell" w:eastAsia="Calibri" w:hAnsi="Rockwell" w:cs="Calibri"/>
          <w:color w:val="000000" w:themeColor="text1"/>
          <w:sz w:val="24"/>
          <w:szCs w:val="24"/>
          <w:lang w:eastAsia="en-GB"/>
        </w:rPr>
        <w:t xml:space="preserve"> Show</w:t>
      </w:r>
      <w:r w:rsidR="004C4252" w:rsidRPr="00E148CC">
        <w:rPr>
          <w:rFonts w:ascii="Rockwell" w:eastAsia="Calibri" w:hAnsi="Rockwell" w:cs="Calibri"/>
          <w:color w:val="000000" w:themeColor="text1"/>
          <w:sz w:val="24"/>
          <w:szCs w:val="24"/>
          <w:lang w:eastAsia="en-GB"/>
        </w:rPr>
        <w:t>.</w:t>
      </w:r>
    </w:p>
    <w:p w14:paraId="76D957EF" w14:textId="77777777" w:rsidR="00387E5D" w:rsidRPr="00E148CC" w:rsidRDefault="00387E5D" w:rsidP="00E148CC">
      <w:pPr>
        <w:spacing w:after="0" w:line="250" w:lineRule="auto"/>
        <w:jc w:val="both"/>
        <w:rPr>
          <w:rFonts w:ascii="Rockwell" w:eastAsia="Calibri" w:hAnsi="Rockwell" w:cs="Calibri"/>
          <w:color w:val="000000" w:themeColor="text1"/>
          <w:sz w:val="24"/>
          <w:szCs w:val="24"/>
          <w:lang w:eastAsia="en-GB"/>
        </w:rPr>
      </w:pPr>
    </w:p>
    <w:p w14:paraId="1CD64D1B" w14:textId="77EC3227" w:rsidR="00387E5D" w:rsidRPr="003D7B9C" w:rsidRDefault="00387E5D"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 xml:space="preserve">Enquiries: </w:t>
      </w:r>
      <w:hyperlink r:id="rId16" w:history="1">
        <w:r w:rsidRPr="003D7B9C">
          <w:rPr>
            <w:rFonts w:ascii="Rockwell" w:eastAsia="Calibri" w:hAnsi="Rockwell" w:cs="Calibri"/>
            <w:color w:val="000000" w:themeColor="text1"/>
            <w:sz w:val="24"/>
            <w:szCs w:val="24"/>
            <w:lang w:eastAsia="en-GB"/>
          </w:rPr>
          <w:t>tradestand@pembsshow.org</w:t>
        </w:r>
      </w:hyperlink>
    </w:p>
    <w:p w14:paraId="594785AA" w14:textId="77777777" w:rsidR="00AE2842" w:rsidRPr="00E148CC" w:rsidRDefault="00AE2842" w:rsidP="00E148CC">
      <w:pPr>
        <w:spacing w:after="0" w:line="250" w:lineRule="auto"/>
        <w:jc w:val="both"/>
        <w:rPr>
          <w:rFonts w:ascii="Rockwell" w:eastAsia="Calibri" w:hAnsi="Rockwell" w:cs="Calibri"/>
          <w:color w:val="000000" w:themeColor="text1"/>
          <w:sz w:val="24"/>
          <w:szCs w:val="24"/>
          <w:lang w:eastAsia="en-GB"/>
        </w:rPr>
      </w:pPr>
    </w:p>
    <w:p w14:paraId="746D0875" w14:textId="1D31CD29" w:rsidR="002E5B99" w:rsidRPr="00E148CC" w:rsidRDefault="002E5B99"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 xml:space="preserve">Trade stand Show </w:t>
      </w:r>
      <w:r w:rsidR="003337B7" w:rsidRPr="00E148CC">
        <w:rPr>
          <w:rFonts w:ascii="Rockwell" w:eastAsia="Calibri" w:hAnsi="Rockwell" w:cs="Calibri"/>
          <w:color w:val="000000" w:themeColor="text1"/>
          <w:sz w:val="24"/>
          <w:szCs w:val="24"/>
          <w:lang w:eastAsia="en-GB"/>
        </w:rPr>
        <w:t>Director</w:t>
      </w:r>
      <w:r w:rsidR="00F9306A" w:rsidRPr="00E148CC">
        <w:rPr>
          <w:rFonts w:ascii="Rockwell" w:eastAsia="Calibri" w:hAnsi="Rockwell" w:cs="Calibri"/>
          <w:color w:val="000000" w:themeColor="text1"/>
          <w:sz w:val="24"/>
          <w:szCs w:val="24"/>
          <w:lang w:eastAsia="en-GB"/>
        </w:rPr>
        <w:t>,</w:t>
      </w:r>
      <w:r w:rsidRPr="00E148CC">
        <w:rPr>
          <w:rFonts w:ascii="Rockwell" w:eastAsia="Calibri" w:hAnsi="Rockwell" w:cs="Calibri"/>
          <w:color w:val="000000" w:themeColor="text1"/>
          <w:sz w:val="24"/>
          <w:szCs w:val="24"/>
          <w:lang w:eastAsia="en-GB"/>
        </w:rPr>
        <w:t xml:space="preserve"> Richard Cole 07889 114690</w:t>
      </w:r>
    </w:p>
    <w:p w14:paraId="5831E811" w14:textId="205F423F" w:rsidR="002E5B99" w:rsidRPr="00E148CC" w:rsidRDefault="00387E5D"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Trade Stand Field Officers: Arwel</w:t>
      </w:r>
      <w:r w:rsidR="00CF0D89" w:rsidRPr="00E148CC">
        <w:rPr>
          <w:rFonts w:ascii="Rockwell" w:eastAsia="Calibri" w:hAnsi="Rockwell" w:cs="Calibri"/>
          <w:color w:val="000000" w:themeColor="text1"/>
          <w:sz w:val="24"/>
          <w:szCs w:val="24"/>
          <w:lang w:eastAsia="en-GB"/>
        </w:rPr>
        <w:t xml:space="preserve"> </w:t>
      </w:r>
      <w:r w:rsidR="00647D0A" w:rsidRPr="00E148CC">
        <w:rPr>
          <w:rFonts w:ascii="Rockwell" w:eastAsia="Calibri" w:hAnsi="Rockwell" w:cs="Calibri"/>
          <w:color w:val="000000" w:themeColor="text1"/>
          <w:sz w:val="24"/>
          <w:szCs w:val="24"/>
          <w:lang w:eastAsia="en-GB"/>
        </w:rPr>
        <w:t>Phillips</w:t>
      </w:r>
      <w:r w:rsidRPr="00E148CC">
        <w:rPr>
          <w:rFonts w:ascii="Rockwell" w:eastAsia="Calibri" w:hAnsi="Rockwell" w:cs="Calibri"/>
          <w:color w:val="000000" w:themeColor="text1"/>
          <w:sz w:val="24"/>
          <w:szCs w:val="24"/>
          <w:lang w:eastAsia="en-GB"/>
        </w:rPr>
        <w:t xml:space="preserve"> &amp; Steve</w:t>
      </w:r>
      <w:r w:rsidR="00CF0D89" w:rsidRPr="00E148CC">
        <w:rPr>
          <w:rFonts w:ascii="Rockwell" w:eastAsia="Calibri" w:hAnsi="Rockwell" w:cs="Calibri"/>
          <w:color w:val="000000" w:themeColor="text1"/>
          <w:sz w:val="24"/>
          <w:szCs w:val="24"/>
          <w:lang w:eastAsia="en-GB"/>
        </w:rPr>
        <w:t xml:space="preserve"> Holmes</w:t>
      </w:r>
      <w:r w:rsidRPr="00E148CC">
        <w:rPr>
          <w:rFonts w:ascii="Rockwell" w:eastAsia="Calibri" w:hAnsi="Rockwell" w:cs="Calibri"/>
          <w:color w:val="000000" w:themeColor="text1"/>
          <w:sz w:val="24"/>
          <w:szCs w:val="24"/>
          <w:lang w:eastAsia="en-GB"/>
        </w:rPr>
        <w:t>,</w:t>
      </w:r>
    </w:p>
    <w:p w14:paraId="6A26B9D0" w14:textId="15A230E9" w:rsidR="00880B3F" w:rsidRPr="00E148CC" w:rsidRDefault="00C04785"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 xml:space="preserve">Trade Stand administrator </w:t>
      </w:r>
      <w:hyperlink r:id="rId17" w:history="1">
        <w:r w:rsidR="008301DB" w:rsidRPr="003D7B9C">
          <w:rPr>
            <w:rFonts w:ascii="Rockwell" w:eastAsia="Calibri" w:hAnsi="Rockwell" w:cs="Calibri"/>
            <w:color w:val="000000" w:themeColor="text1"/>
            <w:sz w:val="24"/>
            <w:szCs w:val="24"/>
            <w:lang w:eastAsia="en-GB"/>
          </w:rPr>
          <w:t>sam.dockerty@pembsshow.org</w:t>
        </w:r>
      </w:hyperlink>
    </w:p>
    <w:p w14:paraId="593C3219" w14:textId="54ED2DB6" w:rsidR="00AE2842" w:rsidRPr="00E148CC" w:rsidRDefault="00387E5D"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 xml:space="preserve">The Show Office, </w:t>
      </w:r>
      <w:proofErr w:type="spellStart"/>
      <w:r w:rsidRPr="00E148CC">
        <w:rPr>
          <w:rFonts w:ascii="Rockwell" w:eastAsia="Calibri" w:hAnsi="Rockwell" w:cs="Calibri"/>
          <w:color w:val="000000" w:themeColor="text1"/>
          <w:sz w:val="24"/>
          <w:szCs w:val="24"/>
          <w:lang w:eastAsia="en-GB"/>
        </w:rPr>
        <w:t>Withybush</w:t>
      </w:r>
      <w:proofErr w:type="spellEnd"/>
      <w:r w:rsidRPr="00E148CC">
        <w:rPr>
          <w:rFonts w:ascii="Rockwell" w:eastAsia="Calibri" w:hAnsi="Rockwell" w:cs="Calibri"/>
          <w:color w:val="000000" w:themeColor="text1"/>
          <w:sz w:val="24"/>
          <w:szCs w:val="24"/>
          <w:lang w:eastAsia="en-GB"/>
        </w:rPr>
        <w:t>, Pemb</w:t>
      </w:r>
      <w:r w:rsidR="00123A17">
        <w:rPr>
          <w:rFonts w:ascii="Rockwell" w:eastAsia="Calibri" w:hAnsi="Rockwell" w:cs="Calibri"/>
          <w:color w:val="000000" w:themeColor="text1"/>
          <w:sz w:val="24"/>
          <w:szCs w:val="24"/>
          <w:lang w:eastAsia="en-GB"/>
        </w:rPr>
        <w:t>roke</w:t>
      </w:r>
      <w:r w:rsidRPr="00E148CC">
        <w:rPr>
          <w:rFonts w:ascii="Rockwell" w:eastAsia="Calibri" w:hAnsi="Rockwell" w:cs="Calibri"/>
          <w:color w:val="000000" w:themeColor="text1"/>
          <w:sz w:val="24"/>
          <w:szCs w:val="24"/>
          <w:lang w:eastAsia="en-GB"/>
        </w:rPr>
        <w:t>s</w:t>
      </w:r>
      <w:r w:rsidR="00123A17">
        <w:rPr>
          <w:rFonts w:ascii="Rockwell" w:eastAsia="Calibri" w:hAnsi="Rockwell" w:cs="Calibri"/>
          <w:color w:val="000000" w:themeColor="text1"/>
          <w:sz w:val="24"/>
          <w:szCs w:val="24"/>
          <w:lang w:eastAsia="en-GB"/>
        </w:rPr>
        <w:t>hire</w:t>
      </w:r>
      <w:r w:rsidR="006D1E63" w:rsidRPr="00E148CC">
        <w:rPr>
          <w:rFonts w:ascii="Rockwell" w:eastAsia="Calibri" w:hAnsi="Rockwell" w:cs="Calibri"/>
          <w:color w:val="000000" w:themeColor="text1"/>
          <w:sz w:val="24"/>
          <w:szCs w:val="24"/>
          <w:lang w:eastAsia="en-GB"/>
        </w:rPr>
        <w:t>.,</w:t>
      </w:r>
      <w:r w:rsidRPr="00E148CC">
        <w:rPr>
          <w:rFonts w:ascii="Rockwell" w:eastAsia="Calibri" w:hAnsi="Rockwell" w:cs="Calibri"/>
          <w:color w:val="000000" w:themeColor="text1"/>
          <w:sz w:val="24"/>
          <w:szCs w:val="24"/>
          <w:lang w:eastAsia="en-GB"/>
        </w:rPr>
        <w:t xml:space="preserve"> SA62 4BW</w:t>
      </w:r>
    </w:p>
    <w:p w14:paraId="0B995B11" w14:textId="15475FBD" w:rsidR="002E5B99" w:rsidRPr="00E148CC" w:rsidRDefault="002E5B99" w:rsidP="00E148CC">
      <w:pPr>
        <w:spacing w:after="0" w:line="250" w:lineRule="auto"/>
        <w:jc w:val="both"/>
        <w:rPr>
          <w:rFonts w:ascii="Rockwell" w:eastAsia="Calibri" w:hAnsi="Rockwell" w:cs="Calibri"/>
          <w:color w:val="000000" w:themeColor="text1"/>
          <w:sz w:val="24"/>
          <w:szCs w:val="24"/>
          <w:lang w:eastAsia="en-GB"/>
        </w:rPr>
      </w:pPr>
      <w:r w:rsidRPr="00E148CC">
        <w:rPr>
          <w:rFonts w:ascii="Rockwell" w:eastAsia="Calibri" w:hAnsi="Rockwell" w:cs="Calibri"/>
          <w:color w:val="000000" w:themeColor="text1"/>
          <w:sz w:val="24"/>
          <w:szCs w:val="24"/>
          <w:lang w:eastAsia="en-GB"/>
        </w:rPr>
        <w:t>01437 764331</w:t>
      </w:r>
    </w:p>
    <w:p w14:paraId="3B4CF2DC" w14:textId="77777777" w:rsidR="009F4285" w:rsidRPr="002C378B" w:rsidRDefault="009F4285" w:rsidP="00AF27BF">
      <w:pPr>
        <w:spacing w:after="0"/>
        <w:jc w:val="both"/>
        <w:rPr>
          <w:rFonts w:ascii="Rockwell" w:eastAsia="Calibri" w:hAnsi="Rockwell" w:cs="Calibri"/>
          <w:sz w:val="28"/>
          <w:szCs w:val="28"/>
          <w:lang w:eastAsia="en-GB"/>
        </w:rPr>
      </w:pPr>
    </w:p>
    <w:tbl>
      <w:tblPr>
        <w:tblStyle w:val="TableGrid1"/>
        <w:tblpPr w:leftFromText="180" w:rightFromText="180" w:vertAnchor="page" w:horzAnchor="margin" w:tblpXSpec="center" w:tblpY="657"/>
        <w:tblW w:w="10353" w:type="dxa"/>
        <w:tblInd w:w="0" w:type="dxa"/>
        <w:tblCellMar>
          <w:left w:w="107" w:type="dxa"/>
          <w:right w:w="74" w:type="dxa"/>
        </w:tblCellMar>
        <w:tblLook w:val="04A0" w:firstRow="1" w:lastRow="0" w:firstColumn="1" w:lastColumn="0" w:noHBand="0" w:noVBand="1"/>
      </w:tblPr>
      <w:tblGrid>
        <w:gridCol w:w="1271"/>
        <w:gridCol w:w="8013"/>
        <w:gridCol w:w="1069"/>
      </w:tblGrid>
      <w:tr w:rsidR="00FD3720" w:rsidRPr="002C378B" w14:paraId="4B60F932" w14:textId="77777777" w:rsidTr="002D5D2C">
        <w:trPr>
          <w:trHeight w:val="243"/>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412AC19" w14:textId="69FB19B1" w:rsidR="00FD3720" w:rsidRPr="002C378B" w:rsidRDefault="00554FC8" w:rsidP="002D5D2C">
            <w:pPr>
              <w:jc w:val="center"/>
              <w:rPr>
                <w:rFonts w:ascii="Rockwell" w:eastAsia="Calibri" w:hAnsi="Rockwell" w:cs="Calibri"/>
                <w:color w:val="FFFFFF" w:themeColor="background1"/>
              </w:rPr>
            </w:pPr>
            <w:r w:rsidRPr="002C378B">
              <w:rPr>
                <w:rFonts w:ascii="Rockwell" w:eastAsia="Calibri" w:hAnsi="Rockwell" w:cs="Calibri"/>
                <w:b/>
                <w:color w:val="FFFFFF" w:themeColor="background1"/>
              </w:rPr>
              <w:t>202</w:t>
            </w:r>
            <w:r w:rsidR="00402406" w:rsidRPr="002C378B">
              <w:rPr>
                <w:rFonts w:ascii="Rockwell" w:eastAsia="Calibri" w:hAnsi="Rockwell" w:cs="Calibri"/>
                <w:b/>
                <w:color w:val="FFFFFF" w:themeColor="background1"/>
              </w:rPr>
              <w:t xml:space="preserve">4 </w:t>
            </w:r>
            <w:r w:rsidR="00FD3720" w:rsidRPr="002C378B">
              <w:rPr>
                <w:rFonts w:ascii="Rockwell" w:eastAsia="Calibri" w:hAnsi="Rockwell" w:cs="Calibri"/>
                <w:b/>
                <w:color w:val="FFFFFF" w:themeColor="background1"/>
              </w:rPr>
              <w:t>DEADLINE DATES to REMEMBER</w:t>
            </w:r>
          </w:p>
        </w:tc>
      </w:tr>
      <w:tr w:rsidR="00FD3720" w:rsidRPr="002C378B" w14:paraId="6D8ABDA4" w14:textId="77777777" w:rsidTr="00DB39CF">
        <w:trPr>
          <w:trHeight w:val="857"/>
        </w:trPr>
        <w:tc>
          <w:tcPr>
            <w:tcW w:w="1271" w:type="dxa"/>
            <w:tcBorders>
              <w:top w:val="single" w:sz="4" w:space="0" w:color="000000"/>
              <w:left w:val="single" w:sz="4" w:space="0" w:color="000000"/>
              <w:bottom w:val="single" w:sz="4" w:space="0" w:color="000000"/>
              <w:right w:val="single" w:sz="4" w:space="0" w:color="000000"/>
            </w:tcBorders>
          </w:tcPr>
          <w:p w14:paraId="43B3CB4B" w14:textId="4FFF4EC5" w:rsidR="00EB73DC" w:rsidRPr="002C378B" w:rsidRDefault="004F5386" w:rsidP="00DB39CF">
            <w:pPr>
              <w:jc w:val="center"/>
              <w:rPr>
                <w:rFonts w:ascii="Rockwell" w:eastAsia="Calibri" w:hAnsi="Rockwell" w:cs="Calibri"/>
                <w:color w:val="000000"/>
              </w:rPr>
            </w:pPr>
            <w:r w:rsidRPr="002C378B">
              <w:rPr>
                <w:rFonts w:ascii="Rockwell" w:eastAsia="Calibri" w:hAnsi="Rockwell" w:cs="Calibri"/>
                <w:color w:val="000000"/>
              </w:rPr>
              <w:t>2</w:t>
            </w:r>
            <w:r w:rsidR="00572882" w:rsidRPr="002C378B">
              <w:rPr>
                <w:rFonts w:ascii="Rockwell" w:eastAsia="Calibri" w:hAnsi="Rockwell" w:cs="Calibri"/>
                <w:color w:val="000000"/>
              </w:rPr>
              <w:t>9</w:t>
            </w:r>
            <w:r w:rsidR="00017A4C" w:rsidRPr="002C378B">
              <w:rPr>
                <w:rFonts w:ascii="Rockwell" w:eastAsia="Calibri" w:hAnsi="Rockwell" w:cs="Calibri"/>
                <w:color w:val="000000"/>
              </w:rPr>
              <w:t>th</w:t>
            </w:r>
            <w:r w:rsidR="00554FC8" w:rsidRPr="002C378B">
              <w:rPr>
                <w:rFonts w:ascii="Rockwell" w:eastAsia="Calibri" w:hAnsi="Rockwell" w:cs="Calibri"/>
                <w:color w:val="000000"/>
              </w:rPr>
              <w:t xml:space="preserve">, </w:t>
            </w:r>
            <w:r w:rsidRPr="002C378B">
              <w:rPr>
                <w:rFonts w:ascii="Rockwell" w:eastAsia="Calibri" w:hAnsi="Rockwell" w:cs="Calibri"/>
                <w:color w:val="000000"/>
              </w:rPr>
              <w:t>February</w:t>
            </w:r>
            <w:r w:rsidR="001B0E42" w:rsidRPr="002C378B">
              <w:rPr>
                <w:rFonts w:ascii="Rockwell" w:eastAsia="Calibri" w:hAnsi="Rockwell" w:cs="Calibri"/>
                <w:color w:val="000000"/>
              </w:rPr>
              <w:t xml:space="preserve"> </w:t>
            </w:r>
            <w:r w:rsidR="00554FC8" w:rsidRPr="002C378B">
              <w:rPr>
                <w:rFonts w:ascii="Rockwell" w:eastAsia="Calibri" w:hAnsi="Rockwell" w:cs="Calibri"/>
                <w:color w:val="000000"/>
              </w:rPr>
              <w:t>202</w:t>
            </w:r>
            <w:r w:rsidR="00B5246B" w:rsidRPr="002C378B">
              <w:rPr>
                <w:rFonts w:ascii="Rockwell" w:eastAsia="Calibri" w:hAnsi="Rockwell" w:cs="Calibri"/>
                <w:color w:val="000000"/>
              </w:rPr>
              <w:t>4</w:t>
            </w:r>
          </w:p>
        </w:tc>
        <w:tc>
          <w:tcPr>
            <w:tcW w:w="9082" w:type="dxa"/>
            <w:gridSpan w:val="2"/>
            <w:tcBorders>
              <w:top w:val="single" w:sz="4" w:space="0" w:color="000000"/>
              <w:left w:val="single" w:sz="4" w:space="0" w:color="000000"/>
              <w:bottom w:val="single" w:sz="4" w:space="0" w:color="000000"/>
              <w:right w:val="single" w:sz="4" w:space="0" w:color="000000"/>
            </w:tcBorders>
          </w:tcPr>
          <w:p w14:paraId="638ACB98" w14:textId="3C905D68" w:rsidR="00FD3720" w:rsidRPr="002C378B" w:rsidRDefault="00FD3720" w:rsidP="002D5D2C">
            <w:pPr>
              <w:rPr>
                <w:rFonts w:ascii="Rockwell" w:eastAsia="Calibri" w:hAnsi="Rockwell" w:cs="Calibri"/>
                <w:color w:val="000000" w:themeColor="text1"/>
              </w:rPr>
            </w:pPr>
            <w:r w:rsidRPr="002C378B">
              <w:rPr>
                <w:rFonts w:ascii="Rockwell" w:eastAsia="Calibri" w:hAnsi="Rockwell" w:cs="Calibri"/>
                <w:color w:val="000000" w:themeColor="text1"/>
              </w:rPr>
              <w:t>Closing date for returning</w:t>
            </w:r>
            <w:r w:rsidR="00B527BD" w:rsidRPr="002C378B">
              <w:rPr>
                <w:rFonts w:ascii="Rockwell" w:eastAsia="Calibri" w:hAnsi="Rockwell" w:cs="Calibri"/>
                <w:color w:val="000000" w:themeColor="text1"/>
              </w:rPr>
              <w:t xml:space="preserve"> trade stands </w:t>
            </w:r>
            <w:r w:rsidRPr="002C378B">
              <w:rPr>
                <w:rFonts w:ascii="Rockwell" w:eastAsia="Calibri" w:hAnsi="Rockwell" w:cs="Calibri"/>
                <w:color w:val="000000" w:themeColor="text1"/>
              </w:rPr>
              <w:t>to retain their 20</w:t>
            </w:r>
            <w:r w:rsidR="00A7627D" w:rsidRPr="002C378B">
              <w:rPr>
                <w:rFonts w:ascii="Rockwell" w:eastAsia="Calibri" w:hAnsi="Rockwell" w:cs="Calibri"/>
                <w:color w:val="000000" w:themeColor="text1"/>
              </w:rPr>
              <w:t>2</w:t>
            </w:r>
            <w:r w:rsidR="00B5246B" w:rsidRPr="002C378B">
              <w:rPr>
                <w:rFonts w:ascii="Rockwell" w:eastAsia="Calibri" w:hAnsi="Rockwell" w:cs="Calibri"/>
                <w:color w:val="000000" w:themeColor="text1"/>
              </w:rPr>
              <w:t>3</w:t>
            </w:r>
            <w:r w:rsidRPr="002C378B">
              <w:rPr>
                <w:rFonts w:ascii="Rockwell" w:eastAsia="Calibri" w:hAnsi="Rockwell" w:cs="Calibri"/>
                <w:color w:val="000000" w:themeColor="text1"/>
              </w:rPr>
              <w:t xml:space="preserve"> location space. </w:t>
            </w:r>
          </w:p>
          <w:p w14:paraId="5EB16DC5" w14:textId="63568A38" w:rsidR="00FD3720" w:rsidRPr="002C378B" w:rsidRDefault="00FD3720" w:rsidP="002D5D2C">
            <w:pPr>
              <w:rPr>
                <w:rFonts w:ascii="Rockwell" w:eastAsia="Calibri" w:hAnsi="Rockwell" w:cs="Calibri"/>
                <w:color w:val="000000" w:themeColor="text1"/>
              </w:rPr>
            </w:pPr>
            <w:r w:rsidRPr="002C378B">
              <w:rPr>
                <w:rFonts w:ascii="Rockwell" w:eastAsia="Calibri" w:hAnsi="Rockwell" w:cs="Calibri"/>
                <w:color w:val="000000" w:themeColor="text1"/>
              </w:rPr>
              <w:t>Location subject to showground layout changes</w:t>
            </w:r>
            <w:r w:rsidR="006E4DB7" w:rsidRPr="002C378B">
              <w:rPr>
                <w:rFonts w:ascii="Rockwell" w:eastAsia="Calibri" w:hAnsi="Rockwell" w:cs="Calibri"/>
                <w:color w:val="000000" w:themeColor="text1"/>
              </w:rPr>
              <w:t xml:space="preserve"> &amp; can</w:t>
            </w:r>
            <w:r w:rsidR="00104005" w:rsidRPr="002C378B">
              <w:rPr>
                <w:rFonts w:ascii="Rockwell" w:eastAsia="Calibri" w:hAnsi="Rockwell" w:cs="Calibri"/>
                <w:color w:val="000000" w:themeColor="text1"/>
              </w:rPr>
              <w:t>no</w:t>
            </w:r>
            <w:r w:rsidR="006E4DB7" w:rsidRPr="002C378B">
              <w:rPr>
                <w:rFonts w:ascii="Rockwell" w:eastAsia="Calibri" w:hAnsi="Rockwell" w:cs="Calibri"/>
                <w:color w:val="000000" w:themeColor="text1"/>
              </w:rPr>
              <w:t>t be guaranteed in all cases</w:t>
            </w:r>
            <w:r w:rsidR="00DB76AA" w:rsidRPr="002C378B">
              <w:rPr>
                <w:rFonts w:ascii="Rockwell" w:eastAsia="Calibri" w:hAnsi="Rockwell" w:cs="Calibri"/>
                <w:color w:val="000000" w:themeColor="text1"/>
              </w:rPr>
              <w:t>.</w:t>
            </w:r>
            <w:r w:rsidRPr="002C378B">
              <w:rPr>
                <w:rFonts w:ascii="Rockwell" w:eastAsia="Calibri" w:hAnsi="Rockwell" w:cs="Calibri"/>
                <w:color w:val="000000" w:themeColor="text1"/>
              </w:rPr>
              <w:t xml:space="preserve"> </w:t>
            </w:r>
          </w:p>
          <w:p w14:paraId="57CCF974" w14:textId="7716B0A0"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themeColor="text1"/>
              </w:rPr>
              <w:t xml:space="preserve">Space will not be held after this date and </w:t>
            </w:r>
            <w:r w:rsidR="00ED3D2F" w:rsidRPr="002C378B">
              <w:rPr>
                <w:rFonts w:ascii="Rockwell" w:eastAsia="Calibri" w:hAnsi="Rockwell" w:cs="Calibri"/>
                <w:color w:val="000000" w:themeColor="text1"/>
              </w:rPr>
              <w:t>will</w:t>
            </w:r>
            <w:r w:rsidRPr="002C378B">
              <w:rPr>
                <w:rFonts w:ascii="Rockwell" w:eastAsia="Calibri" w:hAnsi="Rockwell" w:cs="Calibri"/>
                <w:color w:val="000000" w:themeColor="text1"/>
              </w:rPr>
              <w:t xml:space="preserve"> </w:t>
            </w:r>
            <w:r w:rsidR="004A5BAE" w:rsidRPr="002C378B">
              <w:rPr>
                <w:rFonts w:ascii="Rockwell" w:eastAsia="Calibri" w:hAnsi="Rockwell" w:cs="Calibri"/>
                <w:color w:val="000000" w:themeColor="text1"/>
              </w:rPr>
              <w:t xml:space="preserve">be </w:t>
            </w:r>
            <w:r w:rsidRPr="002C378B">
              <w:rPr>
                <w:rFonts w:ascii="Rockwell" w:eastAsia="Calibri" w:hAnsi="Rockwell" w:cs="Calibri"/>
                <w:color w:val="000000" w:themeColor="text1"/>
              </w:rPr>
              <w:t>allocated to other</w:t>
            </w:r>
            <w:r w:rsidR="007C1670" w:rsidRPr="002C378B">
              <w:rPr>
                <w:rFonts w:ascii="Rockwell" w:eastAsia="Calibri" w:hAnsi="Rockwell" w:cs="Calibri"/>
                <w:color w:val="000000" w:themeColor="text1"/>
              </w:rPr>
              <w:t xml:space="preserve"> applications</w:t>
            </w:r>
            <w:r w:rsidRPr="002C378B">
              <w:rPr>
                <w:rFonts w:ascii="Rockwell" w:eastAsia="Calibri" w:hAnsi="Rockwell" w:cs="Calibri"/>
                <w:color w:val="000000" w:themeColor="text1"/>
              </w:rPr>
              <w:t xml:space="preserve">. </w:t>
            </w:r>
          </w:p>
        </w:tc>
      </w:tr>
      <w:tr w:rsidR="00FD3720" w:rsidRPr="002C378B" w14:paraId="246B9AB8" w14:textId="77777777" w:rsidTr="009E4FC4">
        <w:trPr>
          <w:trHeight w:val="58"/>
        </w:trPr>
        <w:tc>
          <w:tcPr>
            <w:tcW w:w="1271" w:type="dxa"/>
            <w:tcBorders>
              <w:top w:val="single" w:sz="4" w:space="0" w:color="000000"/>
              <w:left w:val="single" w:sz="4" w:space="0" w:color="000000"/>
              <w:bottom w:val="single" w:sz="4" w:space="0" w:color="000000"/>
              <w:right w:val="single" w:sz="4" w:space="0" w:color="000000"/>
            </w:tcBorders>
          </w:tcPr>
          <w:p w14:paraId="26AEBBAC" w14:textId="18E9C8D6" w:rsidR="00FD3720" w:rsidRPr="002C378B" w:rsidRDefault="00663955" w:rsidP="008301DB">
            <w:pPr>
              <w:jc w:val="center"/>
              <w:rPr>
                <w:rFonts w:ascii="Rockwell" w:eastAsia="Calibri" w:hAnsi="Rockwell" w:cs="Calibri"/>
                <w:color w:val="000000" w:themeColor="text1"/>
              </w:rPr>
            </w:pPr>
            <w:r w:rsidRPr="002C378B">
              <w:rPr>
                <w:rFonts w:ascii="Rockwell" w:eastAsia="Calibri" w:hAnsi="Rockwell" w:cs="Calibri"/>
                <w:color w:val="000000" w:themeColor="text1"/>
              </w:rPr>
              <w:t>1st</w:t>
            </w:r>
            <w:r w:rsidR="00EC4BA5" w:rsidRPr="002C378B">
              <w:rPr>
                <w:rFonts w:ascii="Rockwell" w:eastAsia="Calibri" w:hAnsi="Rockwell" w:cs="Calibri"/>
                <w:color w:val="000000" w:themeColor="text1"/>
              </w:rPr>
              <w:t xml:space="preserve"> </w:t>
            </w:r>
            <w:r w:rsidR="008301DB" w:rsidRPr="002C378B">
              <w:rPr>
                <w:rFonts w:ascii="Rockwell" w:eastAsia="Calibri" w:hAnsi="Rockwell" w:cs="Calibri"/>
                <w:color w:val="000000" w:themeColor="text1"/>
              </w:rPr>
              <w:t>March</w:t>
            </w:r>
          </w:p>
          <w:p w14:paraId="7E9A28FF" w14:textId="26824063" w:rsidR="00EC4BA5" w:rsidRPr="002C378B" w:rsidRDefault="00EC4BA5" w:rsidP="008301DB">
            <w:pPr>
              <w:jc w:val="center"/>
              <w:rPr>
                <w:rFonts w:ascii="Rockwell" w:eastAsia="Calibri" w:hAnsi="Rockwell" w:cs="Calibri"/>
                <w:color w:val="000000" w:themeColor="text1"/>
              </w:rPr>
            </w:pPr>
            <w:r w:rsidRPr="002C378B">
              <w:rPr>
                <w:rFonts w:ascii="Rockwell" w:eastAsia="Calibri" w:hAnsi="Rockwell" w:cs="Calibri"/>
                <w:color w:val="000000" w:themeColor="text1"/>
              </w:rPr>
              <w:t>202</w:t>
            </w:r>
            <w:r w:rsidR="004959C7" w:rsidRPr="002C378B">
              <w:rPr>
                <w:rFonts w:ascii="Rockwell" w:eastAsia="Calibri" w:hAnsi="Rockwell" w:cs="Calibri"/>
                <w:color w:val="000000" w:themeColor="text1"/>
              </w:rPr>
              <w:t>4</w:t>
            </w:r>
          </w:p>
        </w:tc>
        <w:tc>
          <w:tcPr>
            <w:tcW w:w="9082" w:type="dxa"/>
            <w:gridSpan w:val="2"/>
            <w:tcBorders>
              <w:top w:val="single" w:sz="4" w:space="0" w:color="000000"/>
              <w:left w:val="single" w:sz="4" w:space="0" w:color="000000"/>
              <w:bottom w:val="single" w:sz="4" w:space="0" w:color="000000"/>
              <w:right w:val="single" w:sz="4" w:space="0" w:color="000000"/>
            </w:tcBorders>
          </w:tcPr>
          <w:p w14:paraId="7B23B88B" w14:textId="7E00A9EF" w:rsidR="00FD3720" w:rsidRPr="002C378B" w:rsidRDefault="00760E4C" w:rsidP="002D5D2C">
            <w:pPr>
              <w:rPr>
                <w:rFonts w:ascii="Rockwell" w:eastAsia="Calibri" w:hAnsi="Rockwell" w:cs="Calibri"/>
                <w:color w:val="000000" w:themeColor="text1"/>
              </w:rPr>
            </w:pPr>
            <w:r w:rsidRPr="002C378B">
              <w:rPr>
                <w:rFonts w:ascii="Rockwell" w:eastAsia="Calibri" w:hAnsi="Rockwell" w:cs="Calibri"/>
                <w:color w:val="000000" w:themeColor="text1"/>
              </w:rPr>
              <w:t>All applications received</w:t>
            </w:r>
            <w:r w:rsidR="00DB76AA" w:rsidRPr="002C378B">
              <w:rPr>
                <w:rFonts w:ascii="Rockwell" w:eastAsia="Calibri" w:hAnsi="Rockwell" w:cs="Calibri"/>
                <w:color w:val="000000" w:themeColor="text1"/>
              </w:rPr>
              <w:t xml:space="preserve"> from 1</w:t>
            </w:r>
            <w:r w:rsidR="00DB76AA" w:rsidRPr="002C378B">
              <w:rPr>
                <w:rFonts w:ascii="Rockwell" w:eastAsia="Calibri" w:hAnsi="Rockwell" w:cs="Calibri"/>
                <w:color w:val="000000" w:themeColor="text1"/>
                <w:vertAlign w:val="superscript"/>
              </w:rPr>
              <w:t>st</w:t>
            </w:r>
            <w:r w:rsidR="00DB76AA" w:rsidRPr="002C378B">
              <w:rPr>
                <w:rFonts w:ascii="Rockwell" w:eastAsia="Calibri" w:hAnsi="Rockwell" w:cs="Calibri"/>
                <w:color w:val="000000" w:themeColor="text1"/>
              </w:rPr>
              <w:t xml:space="preserve"> </w:t>
            </w:r>
            <w:proofErr w:type="gramStart"/>
            <w:r w:rsidR="00DB76AA" w:rsidRPr="002C378B">
              <w:rPr>
                <w:rFonts w:ascii="Rockwell" w:eastAsia="Calibri" w:hAnsi="Rockwell" w:cs="Calibri"/>
                <w:color w:val="000000" w:themeColor="text1"/>
              </w:rPr>
              <w:t xml:space="preserve">March </w:t>
            </w:r>
            <w:r w:rsidR="004959C7" w:rsidRPr="002C378B">
              <w:rPr>
                <w:rFonts w:ascii="Rockwell" w:eastAsia="Calibri" w:hAnsi="Rockwell" w:cs="Calibri"/>
                <w:color w:val="000000" w:themeColor="text1"/>
              </w:rPr>
              <w:t>,</w:t>
            </w:r>
            <w:proofErr w:type="gramEnd"/>
            <w:r w:rsidR="004959C7" w:rsidRPr="002C378B">
              <w:rPr>
                <w:rFonts w:ascii="Rockwell" w:eastAsia="Calibri" w:hAnsi="Rockwell" w:cs="Calibri"/>
                <w:color w:val="000000" w:themeColor="text1"/>
              </w:rPr>
              <w:t xml:space="preserve"> 2024</w:t>
            </w:r>
            <w:r w:rsidR="00573CBE" w:rsidRPr="002C378B">
              <w:rPr>
                <w:rFonts w:ascii="Rockwell" w:eastAsia="Calibri" w:hAnsi="Rockwell" w:cs="Calibri"/>
                <w:color w:val="000000" w:themeColor="text1"/>
              </w:rPr>
              <w:t xml:space="preserve"> will be subject to a </w:t>
            </w:r>
            <w:r w:rsidR="00DB39CF">
              <w:rPr>
                <w:rFonts w:ascii="Rockwell" w:eastAsia="Calibri" w:hAnsi="Rockwell" w:cs="Calibri"/>
                <w:color w:val="000000" w:themeColor="text1"/>
              </w:rPr>
              <w:t>5</w:t>
            </w:r>
            <w:r w:rsidR="00573CBE" w:rsidRPr="002C378B">
              <w:rPr>
                <w:rFonts w:ascii="Rockwell" w:eastAsia="Calibri" w:hAnsi="Rockwell" w:cs="Calibri"/>
                <w:color w:val="000000" w:themeColor="text1"/>
              </w:rPr>
              <w:t>%</w:t>
            </w:r>
            <w:r w:rsidR="004C1DE6" w:rsidRPr="002C378B">
              <w:rPr>
                <w:rFonts w:ascii="Rockwell" w:eastAsia="Calibri" w:hAnsi="Rockwell" w:cs="Calibri"/>
                <w:color w:val="000000" w:themeColor="text1"/>
              </w:rPr>
              <w:t xml:space="preserve"> surcharge applied to pitch fees.</w:t>
            </w:r>
          </w:p>
        </w:tc>
      </w:tr>
      <w:tr w:rsidR="00FD3720" w:rsidRPr="002C378B" w14:paraId="331AB97B" w14:textId="77777777" w:rsidTr="00ED3D2F">
        <w:trPr>
          <w:trHeight w:val="584"/>
        </w:trPr>
        <w:tc>
          <w:tcPr>
            <w:tcW w:w="1271" w:type="dxa"/>
            <w:tcBorders>
              <w:top w:val="single" w:sz="4" w:space="0" w:color="000000"/>
              <w:left w:val="single" w:sz="4" w:space="0" w:color="000000"/>
              <w:bottom w:val="single" w:sz="4" w:space="0" w:color="000000"/>
              <w:right w:val="single" w:sz="4" w:space="0" w:color="000000"/>
            </w:tcBorders>
          </w:tcPr>
          <w:p w14:paraId="4F1B3FD0" w14:textId="21617406" w:rsidR="00FD3720" w:rsidRPr="002C378B" w:rsidRDefault="008301DB" w:rsidP="002D5D2C">
            <w:pPr>
              <w:jc w:val="center"/>
              <w:rPr>
                <w:rFonts w:ascii="Rockwell" w:eastAsia="Calibri" w:hAnsi="Rockwell" w:cs="Calibri"/>
                <w:color w:val="000000" w:themeColor="text1"/>
              </w:rPr>
            </w:pPr>
            <w:r w:rsidRPr="002C378B">
              <w:rPr>
                <w:rFonts w:ascii="Rockwell" w:eastAsia="Calibri" w:hAnsi="Rockwell" w:cs="Calibri"/>
                <w:color w:val="000000" w:themeColor="text1"/>
              </w:rPr>
              <w:t>1</w:t>
            </w:r>
            <w:r w:rsidR="00DB76AA" w:rsidRPr="002C378B">
              <w:rPr>
                <w:rFonts w:ascii="Rockwell" w:eastAsia="Calibri" w:hAnsi="Rockwell" w:cs="Calibri"/>
                <w:color w:val="000000" w:themeColor="text1"/>
              </w:rPr>
              <w:t>st July 2024</w:t>
            </w:r>
          </w:p>
        </w:tc>
        <w:tc>
          <w:tcPr>
            <w:tcW w:w="9082" w:type="dxa"/>
            <w:gridSpan w:val="2"/>
            <w:tcBorders>
              <w:top w:val="single" w:sz="4" w:space="0" w:color="000000"/>
              <w:left w:val="single" w:sz="4" w:space="0" w:color="000000"/>
              <w:bottom w:val="single" w:sz="4" w:space="0" w:color="000000"/>
              <w:right w:val="single" w:sz="4" w:space="0" w:color="000000"/>
            </w:tcBorders>
          </w:tcPr>
          <w:p w14:paraId="3D77AC53" w14:textId="3A1FBEA3" w:rsidR="00FD3720" w:rsidRPr="002C378B" w:rsidRDefault="00DB76AA" w:rsidP="002D5D2C">
            <w:pPr>
              <w:ind w:right="73"/>
              <w:rPr>
                <w:rFonts w:ascii="Rockwell" w:eastAsia="Calibri" w:hAnsi="Rockwell" w:cs="Calibri"/>
                <w:color w:val="000000" w:themeColor="text1"/>
              </w:rPr>
            </w:pPr>
            <w:r w:rsidRPr="002C378B">
              <w:rPr>
                <w:rFonts w:ascii="Rockwell" w:eastAsia="Calibri" w:hAnsi="Rockwell" w:cs="Calibri"/>
                <w:color w:val="000000" w:themeColor="text1"/>
              </w:rPr>
              <w:t>All applications received from 1</w:t>
            </w:r>
            <w:r w:rsidRPr="002C378B">
              <w:rPr>
                <w:rFonts w:ascii="Rockwell" w:eastAsia="Calibri" w:hAnsi="Rockwell" w:cs="Calibri"/>
                <w:color w:val="000000" w:themeColor="text1"/>
                <w:vertAlign w:val="superscript"/>
              </w:rPr>
              <w:t>st</w:t>
            </w:r>
            <w:r w:rsidRPr="002C378B">
              <w:rPr>
                <w:rFonts w:ascii="Rockwell" w:eastAsia="Calibri" w:hAnsi="Rockwell" w:cs="Calibri"/>
                <w:color w:val="000000" w:themeColor="text1"/>
              </w:rPr>
              <w:t xml:space="preserve"> </w:t>
            </w:r>
            <w:proofErr w:type="gramStart"/>
            <w:r w:rsidRPr="002C378B">
              <w:rPr>
                <w:rFonts w:ascii="Rockwell" w:eastAsia="Calibri" w:hAnsi="Rockwell" w:cs="Calibri"/>
                <w:color w:val="000000" w:themeColor="text1"/>
              </w:rPr>
              <w:t>July ,</w:t>
            </w:r>
            <w:proofErr w:type="gramEnd"/>
            <w:r w:rsidRPr="002C378B">
              <w:rPr>
                <w:rFonts w:ascii="Rockwell" w:eastAsia="Calibri" w:hAnsi="Rockwell" w:cs="Calibri"/>
                <w:color w:val="000000" w:themeColor="text1"/>
              </w:rPr>
              <w:t xml:space="preserve"> 2024 will be subject to a </w:t>
            </w:r>
            <w:r w:rsidR="00DB39CF">
              <w:rPr>
                <w:rFonts w:ascii="Rockwell" w:eastAsia="Calibri" w:hAnsi="Rockwell" w:cs="Calibri"/>
                <w:color w:val="000000" w:themeColor="text1"/>
              </w:rPr>
              <w:t>1</w:t>
            </w:r>
            <w:r w:rsidRPr="002C378B">
              <w:rPr>
                <w:rFonts w:ascii="Rockwell" w:eastAsia="Calibri" w:hAnsi="Rockwell" w:cs="Calibri"/>
                <w:color w:val="000000" w:themeColor="text1"/>
              </w:rPr>
              <w:t>0% surcharge applied to pitch fees.</w:t>
            </w:r>
          </w:p>
        </w:tc>
      </w:tr>
      <w:tr w:rsidR="00DB76AA" w:rsidRPr="002C378B" w14:paraId="005E1BBC" w14:textId="77777777" w:rsidTr="00ED3D2F">
        <w:trPr>
          <w:trHeight w:val="584"/>
        </w:trPr>
        <w:tc>
          <w:tcPr>
            <w:tcW w:w="1271" w:type="dxa"/>
            <w:tcBorders>
              <w:top w:val="single" w:sz="4" w:space="0" w:color="000000"/>
              <w:left w:val="single" w:sz="4" w:space="0" w:color="000000"/>
              <w:bottom w:val="single" w:sz="4" w:space="0" w:color="000000"/>
              <w:right w:val="single" w:sz="4" w:space="0" w:color="000000"/>
            </w:tcBorders>
          </w:tcPr>
          <w:p w14:paraId="6D660A9A" w14:textId="1F805A9A" w:rsidR="00DB76AA" w:rsidRPr="002C378B" w:rsidRDefault="00DB76AA" w:rsidP="002D5D2C">
            <w:pPr>
              <w:jc w:val="center"/>
              <w:rPr>
                <w:rFonts w:ascii="Rockwell" w:eastAsia="Calibri" w:hAnsi="Rockwell" w:cs="Calibri"/>
                <w:color w:val="000000"/>
              </w:rPr>
            </w:pPr>
            <w:r w:rsidRPr="002C378B">
              <w:rPr>
                <w:rFonts w:ascii="Rockwell" w:eastAsia="Calibri" w:hAnsi="Rockwell" w:cs="Calibri"/>
                <w:color w:val="000000"/>
              </w:rPr>
              <w:t>19</w:t>
            </w:r>
            <w:r w:rsidRPr="002C378B">
              <w:rPr>
                <w:rFonts w:ascii="Rockwell" w:eastAsia="Calibri" w:hAnsi="Rockwell" w:cs="Calibri"/>
                <w:color w:val="000000"/>
                <w:vertAlign w:val="superscript"/>
              </w:rPr>
              <w:t>th</w:t>
            </w:r>
            <w:r w:rsidRPr="002C378B">
              <w:rPr>
                <w:rFonts w:ascii="Rockwell" w:eastAsia="Calibri" w:hAnsi="Rockwell" w:cs="Calibri"/>
                <w:color w:val="000000"/>
              </w:rPr>
              <w:t xml:space="preserve"> July 2024</w:t>
            </w:r>
          </w:p>
        </w:tc>
        <w:tc>
          <w:tcPr>
            <w:tcW w:w="9082" w:type="dxa"/>
            <w:gridSpan w:val="2"/>
            <w:tcBorders>
              <w:top w:val="single" w:sz="4" w:space="0" w:color="000000"/>
              <w:left w:val="single" w:sz="4" w:space="0" w:color="000000"/>
              <w:bottom w:val="single" w:sz="4" w:space="0" w:color="000000"/>
              <w:right w:val="single" w:sz="4" w:space="0" w:color="000000"/>
            </w:tcBorders>
          </w:tcPr>
          <w:p w14:paraId="7EB1A6EF" w14:textId="71C4C10D" w:rsidR="00DB76AA" w:rsidRPr="002C378B" w:rsidRDefault="00DB76AA" w:rsidP="002D5D2C">
            <w:pPr>
              <w:ind w:right="73"/>
              <w:rPr>
                <w:rFonts w:ascii="Rockwell" w:eastAsia="Calibri" w:hAnsi="Rockwell" w:cs="Calibri"/>
                <w:color w:val="000000"/>
              </w:rPr>
            </w:pPr>
            <w:r w:rsidRPr="002C378B">
              <w:rPr>
                <w:rFonts w:ascii="Rockwell" w:eastAsia="Calibri" w:hAnsi="Rockwell" w:cs="Calibri"/>
                <w:color w:val="000000"/>
              </w:rPr>
              <w:t>Closing date for ALL trade stand applications including payment at published rates.</w:t>
            </w:r>
          </w:p>
        </w:tc>
      </w:tr>
      <w:tr w:rsidR="00FD3720" w:rsidRPr="002C378B" w14:paraId="29EC5E8E" w14:textId="77777777" w:rsidTr="002D5D2C">
        <w:trPr>
          <w:trHeight w:val="349"/>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75F76B7E" w14:textId="09BDF9FE" w:rsidR="00FD3720" w:rsidRPr="00874C18" w:rsidRDefault="00DB76AA" w:rsidP="002D5D2C">
            <w:pPr>
              <w:jc w:val="center"/>
              <w:rPr>
                <w:rFonts w:ascii="Rockwell" w:eastAsia="Calibri" w:hAnsi="Rockwell" w:cs="Calibri"/>
                <w:b/>
                <w:color w:val="FFFFFF" w:themeColor="background1"/>
              </w:rPr>
            </w:pPr>
            <w:bookmarkStart w:id="0" w:name="_Hlk26175830"/>
            <w:r w:rsidRPr="00874C18">
              <w:rPr>
                <w:rFonts w:ascii="Rockwell" w:eastAsia="Calibri" w:hAnsi="Rockwell" w:cs="Calibri"/>
                <w:b/>
                <w:color w:val="FFFFFF" w:themeColor="background1"/>
              </w:rPr>
              <w:t xml:space="preserve"> </w:t>
            </w:r>
            <w:r w:rsidR="00FD3720" w:rsidRPr="00874C18">
              <w:rPr>
                <w:rFonts w:ascii="Rockwell" w:eastAsia="Calibri" w:hAnsi="Rockwell" w:cs="Calibri"/>
                <w:b/>
                <w:color w:val="FFFFFF" w:themeColor="background1"/>
              </w:rPr>
              <w:t xml:space="preserve">TRADE STAND </w:t>
            </w:r>
            <w:proofErr w:type="gramStart"/>
            <w:r w:rsidR="00FD3720" w:rsidRPr="00874C18">
              <w:rPr>
                <w:rFonts w:ascii="Rockwell" w:eastAsia="Calibri" w:hAnsi="Rockwell" w:cs="Calibri"/>
                <w:b/>
                <w:color w:val="FFFFFF" w:themeColor="background1"/>
              </w:rPr>
              <w:t>EXHIBITORS</w:t>
            </w:r>
            <w:proofErr w:type="gramEnd"/>
            <w:r w:rsidR="008301DB" w:rsidRPr="00874C18">
              <w:rPr>
                <w:rFonts w:ascii="Rockwell" w:eastAsia="Calibri" w:hAnsi="Rockwell" w:cs="Calibri"/>
                <w:b/>
                <w:color w:val="FFFFFF" w:themeColor="background1"/>
              </w:rPr>
              <w:t xml:space="preserve"> CHECKLIST</w:t>
            </w:r>
          </w:p>
          <w:p w14:paraId="2BC97601" w14:textId="0DBD3F0D" w:rsidR="008301DB" w:rsidRPr="00874C18" w:rsidRDefault="008301DB" w:rsidP="008301DB">
            <w:pPr>
              <w:ind w:right="33"/>
              <w:rPr>
                <w:rFonts w:ascii="Rockwell" w:eastAsia="Calibri" w:hAnsi="Rockwell" w:cs="Calibri"/>
                <w:color w:val="FFFFFF" w:themeColor="background1"/>
              </w:rPr>
            </w:pPr>
            <w:r w:rsidRPr="00874C18">
              <w:rPr>
                <w:rFonts w:ascii="Rockwell" w:eastAsia="Calibri" w:hAnsi="Rockwell" w:cs="Calibri"/>
                <w:color w:val="FFFFFF" w:themeColor="background1"/>
              </w:rPr>
              <w:t xml:space="preserve">Please use the checklist to ensure that you have </w:t>
            </w:r>
            <w:r w:rsidRPr="00874C18">
              <w:rPr>
                <w:rFonts w:ascii="Rockwell" w:eastAsia="Calibri" w:hAnsi="Rockwell" w:cs="Calibri"/>
                <w:b/>
                <w:i/>
                <w:color w:val="FFFFFF" w:themeColor="background1"/>
                <w:u w:val="single" w:color="000000"/>
              </w:rPr>
              <w:t>ALL</w:t>
            </w:r>
            <w:r w:rsidRPr="00874C18">
              <w:rPr>
                <w:rFonts w:ascii="Rockwell" w:eastAsia="Calibri" w:hAnsi="Rockwell" w:cs="Calibri"/>
                <w:color w:val="FFFFFF" w:themeColor="background1"/>
              </w:rPr>
              <w:t xml:space="preserve"> relevant information before you start your entry on the </w:t>
            </w:r>
            <w:proofErr w:type="spellStart"/>
            <w:r w:rsidRPr="00874C18">
              <w:rPr>
                <w:rFonts w:ascii="Rockwell" w:eastAsia="Calibri" w:hAnsi="Rockwell" w:cs="Calibri"/>
                <w:color w:val="FFFFFF" w:themeColor="background1"/>
              </w:rPr>
              <w:t>ShowingScene</w:t>
            </w:r>
            <w:proofErr w:type="spellEnd"/>
            <w:r w:rsidRPr="00874C18">
              <w:rPr>
                <w:rFonts w:ascii="Rockwell" w:eastAsia="Calibri" w:hAnsi="Rockwell" w:cs="Calibri"/>
                <w:color w:val="FFFFFF" w:themeColor="background1"/>
              </w:rPr>
              <w:t xml:space="preserve"> website</w:t>
            </w:r>
            <w:r w:rsidR="00450BE8" w:rsidRPr="00874C18">
              <w:rPr>
                <w:rFonts w:ascii="Rockwell" w:eastAsia="Calibri" w:hAnsi="Rockwell" w:cs="Calibri"/>
                <w:color w:val="FFFFFF" w:themeColor="background1"/>
              </w:rPr>
              <w:t xml:space="preserve">. </w:t>
            </w:r>
          </w:p>
          <w:p w14:paraId="45F44A25" w14:textId="7F259B97" w:rsidR="008301DB" w:rsidRPr="00874C18" w:rsidRDefault="008301DB" w:rsidP="008301DB">
            <w:pPr>
              <w:jc w:val="center"/>
              <w:rPr>
                <w:rFonts w:ascii="Rockwell" w:eastAsia="Calibri" w:hAnsi="Rockwell" w:cs="Calibri"/>
                <w:b/>
                <w:color w:val="FFFFFF" w:themeColor="background1"/>
              </w:rPr>
            </w:pPr>
            <w:r w:rsidRPr="00874C18">
              <w:rPr>
                <w:rFonts w:ascii="Rockwell" w:eastAsia="Calibri" w:hAnsi="Rockwell" w:cs="Calibri"/>
                <w:b/>
                <w:color w:val="FFFFFF" w:themeColor="background1"/>
              </w:rPr>
              <w:t xml:space="preserve">Please </w:t>
            </w:r>
            <w:r w:rsidRPr="00874C18">
              <w:rPr>
                <w:rFonts w:ascii="Rockwell" w:eastAsia="Calibri" w:hAnsi="Rockwell" w:cs="Calibri"/>
                <w:b/>
                <w:i/>
                <w:color w:val="FFFFFF" w:themeColor="background1"/>
                <w:u w:val="single" w:color="000000"/>
              </w:rPr>
              <w:t>DO NOT</w:t>
            </w:r>
            <w:r w:rsidRPr="00874C18">
              <w:rPr>
                <w:rFonts w:ascii="Rockwell" w:eastAsia="Calibri" w:hAnsi="Rockwell" w:cs="Calibri"/>
                <w:b/>
                <w:color w:val="FFFFFF" w:themeColor="background1"/>
              </w:rPr>
              <w:t xml:space="preserve"> return this Checklist with your application  </w:t>
            </w:r>
          </w:p>
        </w:tc>
        <w:tc>
          <w:tcPr>
            <w:tcW w:w="1069"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47CD4C13" w14:textId="77777777" w:rsidR="00FD3720" w:rsidRPr="002C378B" w:rsidRDefault="00FD3720" w:rsidP="002D5D2C">
            <w:pPr>
              <w:jc w:val="center"/>
              <w:rPr>
                <w:rFonts w:ascii="Rockwell" w:eastAsia="Calibri" w:hAnsi="Rockwell" w:cs="Calibri"/>
                <w:color w:val="FFFFFF" w:themeColor="background1"/>
              </w:rPr>
            </w:pPr>
            <w:r w:rsidRPr="002C378B">
              <w:rPr>
                <w:rFonts w:ascii="Rockwell" w:eastAsia="Calibri" w:hAnsi="Rockwell" w:cs="Calibri"/>
                <w:b/>
                <w:color w:val="FFFFFF" w:themeColor="background1"/>
              </w:rPr>
              <w:t>TICK</w:t>
            </w:r>
          </w:p>
        </w:tc>
      </w:tr>
      <w:tr w:rsidR="00FD3720" w:rsidRPr="002C378B" w14:paraId="6B408CAC" w14:textId="77777777" w:rsidTr="002D5D2C">
        <w:trPr>
          <w:trHeight w:val="617"/>
        </w:trPr>
        <w:tc>
          <w:tcPr>
            <w:tcW w:w="9284" w:type="dxa"/>
            <w:gridSpan w:val="2"/>
            <w:tcBorders>
              <w:top w:val="single" w:sz="4" w:space="0" w:color="000000"/>
              <w:left w:val="single" w:sz="4" w:space="0" w:color="000000"/>
              <w:bottom w:val="single" w:sz="4" w:space="0" w:color="000000"/>
              <w:right w:val="single" w:sz="4" w:space="0" w:color="000000"/>
            </w:tcBorders>
          </w:tcPr>
          <w:p w14:paraId="104BECFD" w14:textId="18FF591D"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Please check the deadlines as applications received</w:t>
            </w:r>
            <w:r w:rsidR="00DB76AA" w:rsidRPr="002C378B">
              <w:rPr>
                <w:rFonts w:ascii="Rockwell" w:eastAsia="Calibri" w:hAnsi="Rockwell" w:cs="Calibri"/>
                <w:color w:val="000000"/>
              </w:rPr>
              <w:t xml:space="preserve"> from 1st March </w:t>
            </w:r>
            <w:r w:rsidRPr="002C378B">
              <w:rPr>
                <w:rFonts w:ascii="Rockwell" w:eastAsia="Calibri" w:hAnsi="Rockwell" w:cs="Calibri"/>
                <w:color w:val="000000"/>
              </w:rPr>
              <w:t xml:space="preserve">will be subject to a </w:t>
            </w:r>
            <w:r w:rsidR="00567FCB">
              <w:rPr>
                <w:rFonts w:ascii="Rockwell" w:eastAsia="Calibri" w:hAnsi="Rockwell" w:cs="Calibri"/>
                <w:color w:val="000000"/>
              </w:rPr>
              <w:t>5</w:t>
            </w:r>
            <w:r w:rsidRPr="002C378B">
              <w:rPr>
                <w:rFonts w:ascii="Rockwell" w:eastAsia="Calibri" w:hAnsi="Rockwell" w:cs="Calibri"/>
                <w:color w:val="000000"/>
              </w:rPr>
              <w:t>% surcharge</w:t>
            </w:r>
            <w:r w:rsidR="00DB76AA" w:rsidRPr="002C378B">
              <w:rPr>
                <w:rFonts w:ascii="Rockwell" w:eastAsia="Calibri" w:hAnsi="Rockwell" w:cs="Calibri"/>
                <w:color w:val="000000"/>
              </w:rPr>
              <w:t xml:space="preserve"> which increased to </w:t>
            </w:r>
            <w:r w:rsidR="00567FCB">
              <w:rPr>
                <w:rFonts w:ascii="Rockwell" w:eastAsia="Calibri" w:hAnsi="Rockwell" w:cs="Calibri"/>
                <w:color w:val="000000"/>
              </w:rPr>
              <w:t>1</w:t>
            </w:r>
            <w:r w:rsidR="00DB76AA" w:rsidRPr="002C378B">
              <w:rPr>
                <w:rFonts w:ascii="Rockwell" w:eastAsia="Calibri" w:hAnsi="Rockwell" w:cs="Calibri"/>
                <w:color w:val="000000"/>
              </w:rPr>
              <w:t>0% from 1st July.</w:t>
            </w:r>
          </w:p>
        </w:tc>
        <w:tc>
          <w:tcPr>
            <w:tcW w:w="1069" w:type="dxa"/>
            <w:tcBorders>
              <w:top w:val="single" w:sz="4" w:space="0" w:color="000000"/>
              <w:left w:val="single" w:sz="4" w:space="0" w:color="000000"/>
              <w:bottom w:val="single" w:sz="4" w:space="0" w:color="000000"/>
              <w:right w:val="single" w:sz="4" w:space="0" w:color="000000"/>
            </w:tcBorders>
            <w:vAlign w:val="center"/>
          </w:tcPr>
          <w:p w14:paraId="4BCF5018"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618DABA3" w14:textId="77777777" w:rsidTr="002D5D2C">
        <w:trPr>
          <w:trHeight w:val="216"/>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2661882A" w14:textId="38630955"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Full payment m</w:t>
            </w:r>
            <w:r w:rsidR="00487734" w:rsidRPr="002C378B">
              <w:rPr>
                <w:rFonts w:ascii="Rockwell" w:eastAsia="Calibri" w:hAnsi="Rockwell" w:cs="Calibri"/>
                <w:color w:val="000000"/>
              </w:rPr>
              <w:t>ust</w:t>
            </w:r>
            <w:r w:rsidRPr="002C378B">
              <w:rPr>
                <w:rFonts w:ascii="Rockwell" w:eastAsia="Calibri" w:hAnsi="Rockwell" w:cs="Calibri"/>
                <w:color w:val="000000"/>
              </w:rPr>
              <w:t xml:space="preserve"> includ</w:t>
            </w:r>
            <w:r w:rsidR="00487734" w:rsidRPr="002C378B">
              <w:rPr>
                <w:rFonts w:ascii="Rockwell" w:eastAsia="Calibri" w:hAnsi="Rockwell" w:cs="Calibri"/>
                <w:color w:val="000000"/>
              </w:rPr>
              <w:t xml:space="preserve">e </w:t>
            </w:r>
            <w:r w:rsidRPr="002C378B">
              <w:rPr>
                <w:rFonts w:ascii="Rockwell" w:eastAsia="Calibri" w:hAnsi="Rockwell" w:cs="Calibri"/>
                <w:color w:val="000000"/>
              </w:rPr>
              <w:t xml:space="preserve">VAT. </w:t>
            </w:r>
          </w:p>
        </w:tc>
        <w:tc>
          <w:tcPr>
            <w:tcW w:w="1069" w:type="dxa"/>
            <w:tcBorders>
              <w:top w:val="single" w:sz="4" w:space="0" w:color="000000"/>
              <w:left w:val="single" w:sz="4" w:space="0" w:color="000000"/>
              <w:bottom w:val="single" w:sz="4" w:space="0" w:color="000000"/>
              <w:right w:val="single" w:sz="4" w:space="0" w:color="000000"/>
            </w:tcBorders>
            <w:vAlign w:val="center"/>
          </w:tcPr>
          <w:p w14:paraId="06B17978"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4611246E" w14:textId="77777777" w:rsidTr="002D5D2C">
        <w:trPr>
          <w:trHeight w:val="312"/>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2FE6B27" w14:textId="3D8D103E"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Risk Assessment</w:t>
            </w:r>
            <w:r w:rsidR="003B1656" w:rsidRPr="002C378B">
              <w:rPr>
                <w:rFonts w:ascii="Rockwell" w:eastAsia="Calibri" w:hAnsi="Rockwell" w:cs="Calibri"/>
                <w:color w:val="000000"/>
              </w:rPr>
              <w:t xml:space="preserve"> &amp; HACCP (where applicable)</w:t>
            </w:r>
          </w:p>
        </w:tc>
        <w:tc>
          <w:tcPr>
            <w:tcW w:w="1069" w:type="dxa"/>
            <w:tcBorders>
              <w:top w:val="single" w:sz="4" w:space="0" w:color="000000"/>
              <w:left w:val="single" w:sz="4" w:space="0" w:color="000000"/>
              <w:bottom w:val="single" w:sz="4" w:space="0" w:color="000000"/>
              <w:right w:val="single" w:sz="4" w:space="0" w:color="000000"/>
            </w:tcBorders>
            <w:vAlign w:val="center"/>
          </w:tcPr>
          <w:p w14:paraId="45616FF7"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6C807D9A" w14:textId="77777777" w:rsidTr="002D5D2C">
        <w:trPr>
          <w:trHeight w:val="222"/>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AAF77AA" w14:textId="797426F0" w:rsidR="00FD3720" w:rsidRPr="00C6372E" w:rsidRDefault="00FD3720" w:rsidP="002D5D2C">
            <w:pPr>
              <w:rPr>
                <w:rFonts w:ascii="Rockwell" w:eastAsia="Calibri" w:hAnsi="Rockwell" w:cs="Calibri"/>
                <w:color w:val="000000"/>
              </w:rPr>
            </w:pPr>
            <w:r w:rsidRPr="00C6372E">
              <w:rPr>
                <w:rFonts w:ascii="Rockwell" w:eastAsia="Calibri" w:hAnsi="Rockwell" w:cs="Calibri"/>
                <w:color w:val="000000"/>
              </w:rPr>
              <w:t>Copy of Public Liability &amp; Employers Liability</w:t>
            </w:r>
            <w:r w:rsidR="000C536E" w:rsidRPr="00C6372E">
              <w:rPr>
                <w:rFonts w:ascii="Rockwell" w:eastAsia="Calibri" w:hAnsi="Rockwell" w:cs="Calibri"/>
                <w:color w:val="000000"/>
              </w:rPr>
              <w:t xml:space="preserve"> </w:t>
            </w:r>
            <w:r w:rsidR="00401A13" w:rsidRPr="00C6372E">
              <w:rPr>
                <w:rFonts w:ascii="Rockwell" w:eastAsia="Calibri" w:hAnsi="Rockwell" w:cs="Calibri"/>
                <w:color w:val="000000"/>
              </w:rPr>
              <w:t>to</w:t>
            </w:r>
            <w:r w:rsidR="000C536E" w:rsidRPr="00C6372E">
              <w:rPr>
                <w:rFonts w:ascii="Rockwell" w:eastAsia="Calibri" w:hAnsi="Rockwell" w:cs="Calibri"/>
                <w:color w:val="000000"/>
              </w:rPr>
              <w:t xml:space="preserve"> the value of £10</w:t>
            </w:r>
            <w:proofErr w:type="gramStart"/>
            <w:r w:rsidR="000C536E" w:rsidRPr="00C6372E">
              <w:rPr>
                <w:rFonts w:ascii="Rockwell" w:eastAsia="Calibri" w:hAnsi="Rockwell" w:cs="Calibri"/>
                <w:color w:val="000000"/>
              </w:rPr>
              <w:t xml:space="preserve">m </w:t>
            </w:r>
            <w:r w:rsidRPr="00C6372E">
              <w:rPr>
                <w:rFonts w:ascii="Rockwell" w:eastAsia="Calibri" w:hAnsi="Rockwell" w:cs="Calibri"/>
                <w:color w:val="000000"/>
              </w:rPr>
              <w:t xml:space="preserve"> (</w:t>
            </w:r>
            <w:proofErr w:type="gramEnd"/>
            <w:r w:rsidRPr="00C6372E">
              <w:rPr>
                <w:rFonts w:ascii="Rockwell" w:eastAsia="Calibri" w:hAnsi="Rockwell" w:cs="Calibri"/>
                <w:color w:val="000000"/>
              </w:rPr>
              <w:t>insurance certificates)</w:t>
            </w:r>
          </w:p>
        </w:tc>
        <w:tc>
          <w:tcPr>
            <w:tcW w:w="1069" w:type="dxa"/>
            <w:tcBorders>
              <w:top w:val="single" w:sz="4" w:space="0" w:color="000000"/>
              <w:left w:val="single" w:sz="4" w:space="0" w:color="000000"/>
              <w:bottom w:val="single" w:sz="4" w:space="0" w:color="000000"/>
              <w:right w:val="single" w:sz="4" w:space="0" w:color="000000"/>
            </w:tcBorders>
            <w:vAlign w:val="center"/>
          </w:tcPr>
          <w:p w14:paraId="588E7738"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74A92E51" w14:textId="77777777" w:rsidTr="002D5D2C">
        <w:trPr>
          <w:trHeight w:val="233"/>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00B133BC" w14:textId="78DB7171" w:rsidR="00FD3720" w:rsidRPr="00C6372E" w:rsidRDefault="00737765" w:rsidP="002D5D2C">
            <w:pPr>
              <w:rPr>
                <w:rFonts w:ascii="Rockwell" w:eastAsia="Calibri" w:hAnsi="Rockwell" w:cs="Calibri"/>
                <w:color w:val="000000"/>
              </w:rPr>
            </w:pPr>
            <w:r w:rsidRPr="00C6372E">
              <w:rPr>
                <w:rFonts w:ascii="Rockwell" w:eastAsia="Calibri" w:hAnsi="Rockwell" w:cs="Calibri"/>
                <w:color w:val="000000"/>
              </w:rPr>
              <w:t>Will</w:t>
            </w:r>
            <w:r w:rsidR="00CC40D0" w:rsidRPr="00C6372E">
              <w:rPr>
                <w:rFonts w:ascii="Rockwell" w:eastAsia="Calibri" w:hAnsi="Rockwell" w:cs="Calibri"/>
                <w:color w:val="000000"/>
              </w:rPr>
              <w:t xml:space="preserve"> you require</w:t>
            </w:r>
            <w:r w:rsidR="000B2DFC" w:rsidRPr="00C6372E">
              <w:rPr>
                <w:rFonts w:ascii="Rockwell" w:eastAsia="Calibri" w:hAnsi="Rockwell" w:cs="Calibri"/>
                <w:color w:val="000000"/>
              </w:rPr>
              <w:t xml:space="preserve"> the service of a forklift at the showground to </w:t>
            </w:r>
            <w:proofErr w:type="gramStart"/>
            <w:r w:rsidR="000B2DFC" w:rsidRPr="00C6372E">
              <w:rPr>
                <w:rFonts w:ascii="Rockwell" w:eastAsia="Calibri" w:hAnsi="Rockwell" w:cs="Calibri"/>
              </w:rPr>
              <w:t>unload</w:t>
            </w:r>
            <w:r w:rsidRPr="00C6372E">
              <w:rPr>
                <w:rFonts w:ascii="Rockwell" w:eastAsia="Calibri" w:hAnsi="Rockwell" w:cs="Calibri"/>
              </w:rPr>
              <w:t xml:space="preserve"> ?</w:t>
            </w:r>
            <w:proofErr w:type="gramEnd"/>
            <w:r w:rsidR="0068762F" w:rsidRPr="00C6372E">
              <w:rPr>
                <w:rFonts w:ascii="Rockwell" w:eastAsia="Calibri" w:hAnsi="Rockwell" w:cs="Calibri"/>
              </w:rPr>
              <w:t xml:space="preserve"> </w:t>
            </w:r>
            <w:r w:rsidR="0068762F" w:rsidRPr="00C6372E">
              <w:rPr>
                <w:rFonts w:ascii="Rockwell" w:eastAsia="Calibri" w:hAnsi="Rockwell" w:cs="Calibri"/>
                <w:b/>
                <w:sz w:val="24"/>
              </w:rPr>
              <w:t xml:space="preserve"> </w:t>
            </w:r>
            <w:r w:rsidR="0068762F" w:rsidRPr="00C6372E">
              <w:rPr>
                <w:rFonts w:ascii="Rockwell" w:eastAsia="Calibri" w:hAnsi="Rockwell" w:cs="Calibri"/>
                <w:b/>
                <w:u w:val="single" w:color="FF0000"/>
              </w:rPr>
              <w:t xml:space="preserve">Important Note – </w:t>
            </w:r>
            <w:r w:rsidR="0068762F" w:rsidRPr="00C6372E">
              <w:rPr>
                <w:rFonts w:ascii="Rockwell" w:eastAsia="Calibri" w:hAnsi="Rockwell" w:cs="Calibri"/>
              </w:rPr>
              <w:t xml:space="preserve">Due to the large demand in trade stand exhibitors requiring </w:t>
            </w:r>
            <w:r w:rsidR="0068762F" w:rsidRPr="00C6372E">
              <w:rPr>
                <w:rFonts w:ascii="Rockwell" w:eastAsia="Calibri" w:hAnsi="Rockwell" w:cs="Calibri"/>
                <w:b/>
              </w:rPr>
              <w:t>tele-handling assistance</w:t>
            </w:r>
            <w:r w:rsidR="0068762F" w:rsidRPr="00C6372E">
              <w:rPr>
                <w:rFonts w:ascii="Rockwell" w:eastAsia="Calibri" w:hAnsi="Rockwell" w:cs="Calibri"/>
              </w:rPr>
              <w:t xml:space="preserve">, if </w:t>
            </w:r>
            <w:r w:rsidR="0068762F" w:rsidRPr="00C6372E">
              <w:rPr>
                <w:rFonts w:ascii="Rockwell" w:eastAsia="Calibri" w:hAnsi="Rockwell" w:cs="Calibri"/>
                <w:color w:val="000000"/>
              </w:rPr>
              <w:t>this assistance is required then please pay with the trade stand reservation the fee of £36 incl., vat minimum and £36/hour thereafter, application through www.showingscene.com</w:t>
            </w:r>
          </w:p>
        </w:tc>
        <w:tc>
          <w:tcPr>
            <w:tcW w:w="1069" w:type="dxa"/>
            <w:tcBorders>
              <w:top w:val="single" w:sz="4" w:space="0" w:color="000000"/>
              <w:left w:val="single" w:sz="4" w:space="0" w:color="000000"/>
              <w:bottom w:val="single" w:sz="4" w:space="0" w:color="000000"/>
              <w:right w:val="single" w:sz="4" w:space="0" w:color="000000"/>
            </w:tcBorders>
            <w:vAlign w:val="center"/>
          </w:tcPr>
          <w:p w14:paraId="291A6533"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2E0423C0" w14:textId="77777777" w:rsidTr="002D5D2C">
        <w:trPr>
          <w:trHeight w:val="359"/>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962C823" w14:textId="0BB8C4A8" w:rsidR="00FD3720" w:rsidRPr="002C378B" w:rsidRDefault="00F41AFD" w:rsidP="002D5D2C">
            <w:pPr>
              <w:rPr>
                <w:rFonts w:ascii="Rockwell" w:eastAsia="Calibri" w:hAnsi="Rockwell" w:cs="Calibri"/>
                <w:color w:val="000000"/>
              </w:rPr>
            </w:pPr>
            <w:r w:rsidRPr="002C378B">
              <w:rPr>
                <w:rFonts w:ascii="Rockwell" w:eastAsia="Calibri" w:hAnsi="Rockwell" w:cs="Calibri"/>
                <w:color w:val="000000"/>
              </w:rPr>
              <w:t xml:space="preserve">Show Electricity </w:t>
            </w:r>
            <w:r w:rsidR="008127CF" w:rsidRPr="002C378B">
              <w:rPr>
                <w:rFonts w:ascii="Rockwell" w:eastAsia="Calibri" w:hAnsi="Rockwell" w:cs="Calibri"/>
                <w:color w:val="000000"/>
              </w:rPr>
              <w:t xml:space="preserve">request </w:t>
            </w:r>
            <w:r w:rsidR="00113A63" w:rsidRPr="002C378B">
              <w:rPr>
                <w:rFonts w:ascii="Rockwell" w:eastAsia="Calibri" w:hAnsi="Rockwell" w:cs="Calibri"/>
                <w:color w:val="000000"/>
              </w:rPr>
              <w:t>only for Zone A</w:t>
            </w:r>
            <w:r w:rsidR="009369C8" w:rsidRPr="002C378B">
              <w:rPr>
                <w:rFonts w:ascii="Rockwell" w:eastAsia="Calibri" w:hAnsi="Rockwell" w:cs="Calibri"/>
                <w:color w:val="000000"/>
              </w:rPr>
              <w:t xml:space="preserve">, all other </w:t>
            </w:r>
            <w:r w:rsidR="00AE6190" w:rsidRPr="002C378B">
              <w:rPr>
                <w:rFonts w:ascii="Rockwell" w:eastAsia="Calibri" w:hAnsi="Rockwell" w:cs="Calibri"/>
                <w:color w:val="000000"/>
              </w:rPr>
              <w:t>zones to supply their own generator</w:t>
            </w:r>
            <w:r w:rsidR="005D15AC" w:rsidRPr="002C378B">
              <w:rPr>
                <w:rFonts w:ascii="Rockwell" w:eastAsia="Calibri" w:hAnsi="Rockwell" w:cs="Calibri"/>
                <w:color w:val="000000"/>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14:paraId="7DA49564"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18B6E405" w14:textId="77777777" w:rsidTr="002D5D2C">
        <w:trPr>
          <w:trHeight w:val="244"/>
        </w:trPr>
        <w:tc>
          <w:tcPr>
            <w:tcW w:w="9284" w:type="dxa"/>
            <w:gridSpan w:val="2"/>
            <w:tcBorders>
              <w:top w:val="single" w:sz="4" w:space="0" w:color="000000"/>
              <w:left w:val="single" w:sz="4" w:space="0" w:color="000000"/>
              <w:bottom w:val="single" w:sz="4" w:space="0" w:color="000000"/>
              <w:right w:val="single" w:sz="4" w:space="0" w:color="000000"/>
            </w:tcBorders>
          </w:tcPr>
          <w:p w14:paraId="6FDC517E" w14:textId="4D386A2D" w:rsidR="00FD3720" w:rsidRPr="002C378B" w:rsidRDefault="00DB76AA" w:rsidP="002D5D2C">
            <w:pPr>
              <w:rPr>
                <w:rFonts w:ascii="Rockwell" w:eastAsia="Calibri" w:hAnsi="Rockwell" w:cs="Calibri"/>
                <w:color w:val="000000"/>
              </w:rPr>
            </w:pPr>
            <w:r w:rsidRPr="002C378B">
              <w:rPr>
                <w:rFonts w:ascii="Rockwell" w:eastAsia="Calibri" w:hAnsi="Rockwell" w:cs="Calibri"/>
                <w:color w:val="000000"/>
              </w:rPr>
              <w:t xml:space="preserve">Do you need </w:t>
            </w:r>
            <w:r w:rsidR="00FD3720" w:rsidRPr="002C378B">
              <w:rPr>
                <w:rFonts w:ascii="Rockwell" w:eastAsia="Calibri" w:hAnsi="Rockwell" w:cs="Calibri"/>
                <w:color w:val="000000"/>
              </w:rPr>
              <w:t>Wi-Fi connection</w:t>
            </w:r>
            <w:r w:rsidR="00CC40D0" w:rsidRPr="002C378B">
              <w:rPr>
                <w:rFonts w:ascii="Rockwell" w:eastAsia="Calibri" w:hAnsi="Rockwell"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722F3952"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57A2CF3D" w14:textId="77777777" w:rsidTr="002D5D2C">
        <w:trPr>
          <w:trHeight w:val="309"/>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6F95E47" w14:textId="77777777" w:rsidR="00FD3720" w:rsidRPr="002C378B" w:rsidRDefault="00FD3720" w:rsidP="002D5D2C">
            <w:pPr>
              <w:jc w:val="center"/>
              <w:rPr>
                <w:rFonts w:ascii="Rockwell" w:eastAsia="Calibri" w:hAnsi="Rockwell" w:cs="Calibri"/>
                <w:color w:val="FFFFFF" w:themeColor="background1"/>
              </w:rPr>
            </w:pPr>
            <w:r w:rsidRPr="002C378B">
              <w:rPr>
                <w:rFonts w:ascii="Rockwell" w:eastAsia="Calibri" w:hAnsi="Rockwell" w:cs="Calibri"/>
                <w:b/>
                <w:color w:val="FFFFFF" w:themeColor="background1"/>
              </w:rPr>
              <w:t>IMPORTANT - FULL PAYMENT REQUIRED</w:t>
            </w:r>
          </w:p>
        </w:tc>
      </w:tr>
      <w:tr w:rsidR="00FD3720" w:rsidRPr="002C378B" w14:paraId="68515CE6" w14:textId="77777777" w:rsidTr="00DB76AA">
        <w:trPr>
          <w:trHeight w:val="689"/>
        </w:trPr>
        <w:tc>
          <w:tcPr>
            <w:tcW w:w="9284" w:type="dxa"/>
            <w:gridSpan w:val="2"/>
            <w:tcBorders>
              <w:top w:val="single" w:sz="4" w:space="0" w:color="000000"/>
              <w:left w:val="single" w:sz="4" w:space="0" w:color="000000"/>
              <w:bottom w:val="single" w:sz="4" w:space="0" w:color="000000"/>
              <w:right w:val="single" w:sz="4" w:space="0" w:color="000000"/>
            </w:tcBorders>
          </w:tcPr>
          <w:p w14:paraId="1BF54455" w14:textId="17089312" w:rsidR="00FD3720" w:rsidRPr="002C378B" w:rsidRDefault="00FD3720" w:rsidP="002D5D2C">
            <w:pPr>
              <w:spacing w:after="24"/>
              <w:rPr>
                <w:rFonts w:ascii="Rockwell" w:eastAsia="Calibri" w:hAnsi="Rockwell" w:cs="Calibri"/>
                <w:color w:val="000000"/>
              </w:rPr>
            </w:pPr>
            <w:r w:rsidRPr="002C378B">
              <w:rPr>
                <w:rFonts w:ascii="Rockwell" w:eastAsia="Calibri" w:hAnsi="Rockwell" w:cs="Calibri"/>
                <w:b/>
                <w:color w:val="000000"/>
              </w:rPr>
              <w:t xml:space="preserve">PLEASE NOTE THE FOLLOWING: </w:t>
            </w:r>
            <w:r w:rsidR="00B726AD" w:rsidRPr="002C378B">
              <w:rPr>
                <w:rFonts w:ascii="Rockwell" w:eastAsia="Calibri" w:hAnsi="Rockwell" w:cs="Calibri"/>
                <w:color w:val="000000"/>
              </w:rPr>
              <w:t xml:space="preserve"> </w:t>
            </w:r>
          </w:p>
          <w:p w14:paraId="007BBDAB" w14:textId="2176D3E5" w:rsidR="00FD3720" w:rsidRPr="002C378B" w:rsidRDefault="00B726AD" w:rsidP="00A32830">
            <w:pPr>
              <w:numPr>
                <w:ilvl w:val="0"/>
                <w:numId w:val="12"/>
              </w:numPr>
              <w:ind w:hanging="360"/>
              <w:rPr>
                <w:rFonts w:ascii="Rockwell" w:eastAsia="Calibri" w:hAnsi="Rockwell" w:cs="Calibri"/>
                <w:color w:val="000000"/>
              </w:rPr>
            </w:pPr>
            <w:r w:rsidRPr="002C378B">
              <w:rPr>
                <w:rFonts w:ascii="Rockwell" w:eastAsia="Calibri" w:hAnsi="Rockwell" w:cs="Calibri"/>
                <w:color w:val="000000"/>
              </w:rPr>
              <w:t>BACS details found on</w:t>
            </w:r>
            <w:r w:rsidR="00DB6CB1" w:rsidRPr="002C378B">
              <w:rPr>
                <w:rFonts w:ascii="Rockwell" w:eastAsia="Calibri" w:hAnsi="Rockwell" w:cs="Calibri"/>
                <w:color w:val="000000"/>
              </w:rPr>
              <w:t xml:space="preserve"> </w:t>
            </w:r>
            <w:proofErr w:type="spellStart"/>
            <w:r w:rsidR="00DB6CB1" w:rsidRPr="002C378B">
              <w:rPr>
                <w:rFonts w:ascii="Rockwell" w:eastAsia="Calibri" w:hAnsi="Rockwell" w:cs="Calibri"/>
                <w:color w:val="000000"/>
              </w:rPr>
              <w:t>Showing</w:t>
            </w:r>
            <w:r w:rsidR="00A32830" w:rsidRPr="002C378B">
              <w:rPr>
                <w:rFonts w:ascii="Rockwell" w:eastAsia="Calibri" w:hAnsi="Rockwell" w:cs="Calibri"/>
                <w:color w:val="000000"/>
              </w:rPr>
              <w:t>Scene</w:t>
            </w:r>
            <w:proofErr w:type="spellEnd"/>
            <w:r w:rsidRPr="002C378B">
              <w:rPr>
                <w:rFonts w:ascii="Rockwell" w:eastAsia="Calibri" w:hAnsi="Rockwell" w:cs="Calibri"/>
                <w:color w:val="000000"/>
              </w:rPr>
              <w:t xml:space="preserve"> applicati</w:t>
            </w:r>
            <w:r w:rsidR="00A32830" w:rsidRPr="002C378B">
              <w:rPr>
                <w:rFonts w:ascii="Rockwell" w:eastAsia="Calibri" w:hAnsi="Rockwell" w:cs="Calibri"/>
                <w:color w:val="000000"/>
              </w:rPr>
              <w:t>on portal</w:t>
            </w:r>
            <w:r w:rsidR="009F5B9F" w:rsidRPr="002C378B">
              <w:rPr>
                <w:rFonts w:ascii="Rockwell" w:eastAsia="Calibri" w:hAnsi="Rockwell"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262804EA" w14:textId="77777777" w:rsidR="00FD3720" w:rsidRPr="002C378B" w:rsidRDefault="00FD3720" w:rsidP="002D5D2C">
            <w:pPr>
              <w:rPr>
                <w:rFonts w:ascii="Rockwell" w:eastAsia="Calibri" w:hAnsi="Rockwell" w:cs="Calibri"/>
                <w:color w:val="000000"/>
              </w:rPr>
            </w:pPr>
            <w:r w:rsidRPr="002C378B">
              <w:rPr>
                <w:rFonts w:ascii="Rockwell" w:eastAsia="Calibri" w:hAnsi="Rockwell" w:cs="Calibri"/>
                <w:color w:val="000000"/>
              </w:rPr>
              <w:t xml:space="preserve"> </w:t>
            </w:r>
          </w:p>
        </w:tc>
      </w:tr>
      <w:tr w:rsidR="00FD3720" w:rsidRPr="002C378B" w14:paraId="203E4F60" w14:textId="77777777" w:rsidTr="002D5D2C">
        <w:trPr>
          <w:trHeight w:val="338"/>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E550F71" w14:textId="77777777" w:rsidR="00FD3720" w:rsidRPr="002C378B" w:rsidRDefault="00FD3720" w:rsidP="002D5D2C">
            <w:pPr>
              <w:jc w:val="center"/>
              <w:rPr>
                <w:rFonts w:ascii="Rockwell" w:eastAsia="Calibri" w:hAnsi="Rockwell" w:cs="Calibri"/>
                <w:b/>
                <w:color w:val="FFFFFF" w:themeColor="background1"/>
              </w:rPr>
            </w:pPr>
            <w:r w:rsidRPr="002C378B">
              <w:rPr>
                <w:rFonts w:ascii="Rockwell" w:eastAsia="Calibri" w:hAnsi="Rockwell" w:cs="Calibri"/>
                <w:b/>
                <w:color w:val="FFFFFF" w:themeColor="background1"/>
              </w:rPr>
              <w:t>CANCELLATION POLICY</w:t>
            </w:r>
          </w:p>
        </w:tc>
      </w:tr>
      <w:tr w:rsidR="00FD3720" w:rsidRPr="002C378B" w14:paraId="6AE265A9" w14:textId="77777777" w:rsidTr="002D5D2C">
        <w:trPr>
          <w:trHeight w:val="625"/>
        </w:trPr>
        <w:tc>
          <w:tcPr>
            <w:tcW w:w="10353" w:type="dxa"/>
            <w:gridSpan w:val="3"/>
            <w:tcBorders>
              <w:top w:val="single" w:sz="4" w:space="0" w:color="000000"/>
              <w:left w:val="single" w:sz="4" w:space="0" w:color="000000"/>
              <w:bottom w:val="single" w:sz="4" w:space="0" w:color="000000"/>
              <w:right w:val="single" w:sz="4" w:space="0" w:color="000000"/>
            </w:tcBorders>
          </w:tcPr>
          <w:p w14:paraId="3B8B5255" w14:textId="5887B4D7" w:rsidR="00FD3720" w:rsidRPr="002C378B" w:rsidRDefault="00FD3720" w:rsidP="00403312">
            <w:pPr>
              <w:jc w:val="both"/>
              <w:rPr>
                <w:rFonts w:ascii="Rockwell" w:eastAsia="Calibri" w:hAnsi="Rockwell" w:cs="Calibri"/>
                <w:b/>
                <w:color w:val="000000"/>
                <w:sz w:val="24"/>
              </w:rPr>
            </w:pPr>
            <w:r w:rsidRPr="002C378B">
              <w:rPr>
                <w:rFonts w:ascii="Rockwell" w:eastAsia="Calibri" w:hAnsi="Rockwell" w:cs="Calibri"/>
                <w:b/>
                <w:color w:val="000000"/>
                <w:sz w:val="24"/>
                <w:u w:val="single" w:color="000000"/>
              </w:rPr>
              <w:t>ALL</w:t>
            </w:r>
            <w:r w:rsidRPr="002C378B">
              <w:rPr>
                <w:rFonts w:ascii="Rockwell" w:eastAsia="Calibri" w:hAnsi="Rockwell" w:cs="Calibri"/>
                <w:b/>
                <w:color w:val="000000"/>
                <w:sz w:val="24"/>
              </w:rPr>
              <w:t xml:space="preserve"> cancellations must be made in writing</w:t>
            </w:r>
            <w:r w:rsidR="005D15AC" w:rsidRPr="002C378B">
              <w:rPr>
                <w:rFonts w:ascii="Rockwell" w:eastAsia="Calibri" w:hAnsi="Rockwell" w:cs="Calibri"/>
                <w:b/>
                <w:color w:val="000000"/>
                <w:sz w:val="24"/>
              </w:rPr>
              <w:t xml:space="preserve">. </w:t>
            </w:r>
            <w:r w:rsidRPr="002C378B">
              <w:rPr>
                <w:rFonts w:ascii="Rockwell" w:eastAsia="Calibri" w:hAnsi="Rockwell" w:cs="Calibri"/>
                <w:b/>
                <w:color w:val="000000"/>
                <w:sz w:val="24"/>
              </w:rPr>
              <w:t xml:space="preserve">A full refund less a £75.00 administration charge will apply to stands cancelled prior to </w:t>
            </w:r>
            <w:r w:rsidR="00417199" w:rsidRPr="002C378B">
              <w:rPr>
                <w:rFonts w:ascii="Rockwell" w:eastAsia="Calibri" w:hAnsi="Rockwell" w:cs="Calibri"/>
                <w:b/>
                <w:color w:val="000000"/>
                <w:sz w:val="24"/>
              </w:rPr>
              <w:t>1st</w:t>
            </w:r>
            <w:r w:rsidRPr="002C378B">
              <w:rPr>
                <w:rFonts w:ascii="Rockwell" w:eastAsia="Calibri" w:hAnsi="Rockwell" w:cs="Calibri"/>
                <w:b/>
                <w:color w:val="000000"/>
                <w:sz w:val="24"/>
              </w:rPr>
              <w:t xml:space="preserve"> July</w:t>
            </w:r>
            <w:r w:rsidR="00042B61" w:rsidRPr="002C378B">
              <w:rPr>
                <w:rFonts w:ascii="Rockwell" w:eastAsia="Calibri" w:hAnsi="Rockwell" w:cs="Calibri"/>
                <w:b/>
                <w:color w:val="000000"/>
                <w:sz w:val="24"/>
              </w:rPr>
              <w:t xml:space="preserve"> 202</w:t>
            </w:r>
            <w:r w:rsidR="00F203FF" w:rsidRPr="002C378B">
              <w:rPr>
                <w:rFonts w:ascii="Rockwell" w:eastAsia="Calibri" w:hAnsi="Rockwell" w:cs="Calibri"/>
                <w:b/>
                <w:color w:val="000000"/>
                <w:sz w:val="24"/>
              </w:rPr>
              <w:t>4</w:t>
            </w:r>
            <w:r w:rsidRPr="002C378B">
              <w:rPr>
                <w:rFonts w:ascii="Rockwell" w:eastAsia="Calibri" w:hAnsi="Rockwell" w:cs="Calibri"/>
                <w:b/>
                <w:color w:val="000000"/>
                <w:sz w:val="24"/>
              </w:rPr>
              <w:t xml:space="preserve">. </w:t>
            </w:r>
            <w:r w:rsidRPr="00644ECA">
              <w:rPr>
                <w:rFonts w:ascii="Rockwell" w:eastAsia="Calibri" w:hAnsi="Rockwell" w:cs="Calibri"/>
                <w:b/>
                <w:i/>
                <w:iCs/>
                <w:sz w:val="24"/>
                <w:u w:val="single" w:color="000000"/>
              </w:rPr>
              <w:t xml:space="preserve">AFTER THIS </w:t>
            </w:r>
            <w:r w:rsidR="005D15AC" w:rsidRPr="00644ECA">
              <w:rPr>
                <w:rFonts w:ascii="Rockwell" w:eastAsia="Calibri" w:hAnsi="Rockwell" w:cs="Calibri"/>
                <w:b/>
                <w:i/>
                <w:iCs/>
                <w:sz w:val="24"/>
                <w:u w:val="single" w:color="000000"/>
              </w:rPr>
              <w:t>DATE,</w:t>
            </w:r>
            <w:r w:rsidRPr="00644ECA">
              <w:rPr>
                <w:rFonts w:ascii="Rockwell" w:eastAsia="Calibri" w:hAnsi="Rockwell" w:cs="Calibri"/>
                <w:b/>
                <w:i/>
                <w:iCs/>
                <w:sz w:val="24"/>
                <w:u w:val="single" w:color="000000"/>
              </w:rPr>
              <w:t xml:space="preserve"> NO</w:t>
            </w:r>
            <w:r w:rsidRPr="00644ECA">
              <w:rPr>
                <w:rFonts w:ascii="Rockwell" w:eastAsia="Calibri" w:hAnsi="Rockwell" w:cs="Calibri"/>
                <w:b/>
                <w:i/>
                <w:iCs/>
                <w:sz w:val="24"/>
              </w:rPr>
              <w:t xml:space="preserve"> </w:t>
            </w:r>
            <w:r w:rsidRPr="00644ECA">
              <w:rPr>
                <w:rFonts w:ascii="Rockwell" w:eastAsia="Calibri" w:hAnsi="Rockwell" w:cs="Calibri"/>
                <w:b/>
                <w:i/>
                <w:iCs/>
                <w:sz w:val="24"/>
                <w:u w:val="single" w:color="000000"/>
              </w:rPr>
              <w:t>REFUND WILL BE GIVEN.</w:t>
            </w:r>
          </w:p>
        </w:tc>
      </w:tr>
      <w:bookmarkEnd w:id="0"/>
      <w:tr w:rsidR="00FD3720" w:rsidRPr="002C378B" w14:paraId="1269A221" w14:textId="77777777" w:rsidTr="002D5D2C">
        <w:trPr>
          <w:trHeight w:val="338"/>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0A62FBFC" w14:textId="3B2E2770" w:rsidR="00FD3720" w:rsidRPr="002C378B" w:rsidRDefault="00FD3720" w:rsidP="002D5D2C">
            <w:pPr>
              <w:jc w:val="center"/>
              <w:rPr>
                <w:rFonts w:ascii="Rockwell" w:eastAsia="Calibri" w:hAnsi="Rockwell" w:cs="Calibri"/>
                <w:b/>
                <w:color w:val="FFFFFF" w:themeColor="background1"/>
              </w:rPr>
            </w:pPr>
            <w:r w:rsidRPr="002C378B">
              <w:rPr>
                <w:rFonts w:ascii="Rockwell" w:eastAsia="Calibri" w:hAnsi="Rockwell" w:cs="Calibri"/>
                <w:b/>
                <w:color w:val="FFFFFF" w:themeColor="background1"/>
              </w:rPr>
              <w:t>PAYMENT &amp; APPLICATION RETUR</w:t>
            </w:r>
            <w:r w:rsidR="00196B74" w:rsidRPr="002C378B">
              <w:rPr>
                <w:rFonts w:ascii="Rockwell" w:eastAsia="Calibri" w:hAnsi="Rockwell" w:cs="Calibri"/>
                <w:b/>
                <w:color w:val="FFFFFF" w:themeColor="background1"/>
              </w:rPr>
              <w:t>N</w:t>
            </w:r>
            <w:r w:rsidRPr="002C378B">
              <w:rPr>
                <w:rFonts w:ascii="Rockwell" w:eastAsia="Calibri" w:hAnsi="Rockwell" w:cs="Calibri"/>
                <w:b/>
                <w:color w:val="FFFFFF" w:themeColor="background1"/>
              </w:rPr>
              <w:t>S</w:t>
            </w:r>
          </w:p>
        </w:tc>
      </w:tr>
      <w:tr w:rsidR="00FD3720" w:rsidRPr="002C378B" w14:paraId="16ABE351" w14:textId="77777777" w:rsidTr="002D5D2C">
        <w:trPr>
          <w:trHeight w:val="625"/>
        </w:trPr>
        <w:tc>
          <w:tcPr>
            <w:tcW w:w="10353" w:type="dxa"/>
            <w:gridSpan w:val="3"/>
            <w:tcBorders>
              <w:top w:val="single" w:sz="4" w:space="0" w:color="000000"/>
              <w:left w:val="single" w:sz="4" w:space="0" w:color="000000"/>
              <w:bottom w:val="single" w:sz="4" w:space="0" w:color="000000"/>
              <w:right w:val="single" w:sz="4" w:space="0" w:color="000000"/>
            </w:tcBorders>
          </w:tcPr>
          <w:p w14:paraId="797D8C93" w14:textId="283BD732" w:rsidR="00FD3720" w:rsidRPr="002C378B" w:rsidRDefault="00FD3720" w:rsidP="002D5D2C">
            <w:pPr>
              <w:jc w:val="center"/>
              <w:rPr>
                <w:rFonts w:ascii="Rockwell" w:eastAsia="Calibri" w:hAnsi="Rockwell" w:cs="Calibri"/>
                <w:b/>
                <w:color w:val="000000"/>
                <w:sz w:val="24"/>
              </w:rPr>
            </w:pPr>
          </w:p>
          <w:p w14:paraId="4AE2D133" w14:textId="4D85197A" w:rsidR="009C23BD" w:rsidRPr="00644ECA" w:rsidRDefault="00FD3720" w:rsidP="002D5D2C">
            <w:pPr>
              <w:jc w:val="center"/>
              <w:rPr>
                <w:rFonts w:ascii="Rockwell" w:eastAsia="Calibri" w:hAnsi="Rockwell" w:cs="Calibri"/>
                <w:b/>
                <w:sz w:val="24"/>
              </w:rPr>
            </w:pPr>
            <w:r w:rsidRPr="00644ECA">
              <w:rPr>
                <w:rFonts w:ascii="Rockwell" w:eastAsia="Calibri" w:hAnsi="Rockwell" w:cs="Calibri"/>
                <w:b/>
                <w:sz w:val="24"/>
              </w:rPr>
              <w:t>A</w:t>
            </w:r>
            <w:r w:rsidR="00130F08" w:rsidRPr="00644ECA">
              <w:rPr>
                <w:rFonts w:ascii="Rockwell" w:eastAsia="Calibri" w:hAnsi="Rockwell" w:cs="Calibri"/>
                <w:b/>
                <w:sz w:val="24"/>
              </w:rPr>
              <w:t>pplications will be then invoiced by the Show Office</w:t>
            </w:r>
            <w:r w:rsidR="00103D6E" w:rsidRPr="00644ECA">
              <w:rPr>
                <w:rFonts w:ascii="Rockwell" w:eastAsia="Calibri" w:hAnsi="Rockwell" w:cs="Calibri"/>
                <w:b/>
                <w:sz w:val="24"/>
              </w:rPr>
              <w:t xml:space="preserve"> for immediate payment.</w:t>
            </w:r>
          </w:p>
          <w:p w14:paraId="6086D345" w14:textId="3CF98151" w:rsidR="00FD3720" w:rsidRPr="00644ECA" w:rsidRDefault="00FD3720" w:rsidP="002D5D2C">
            <w:pPr>
              <w:jc w:val="center"/>
              <w:rPr>
                <w:rFonts w:ascii="Rockwell" w:eastAsia="Calibri" w:hAnsi="Rockwell" w:cs="Calibri"/>
                <w:b/>
                <w:sz w:val="24"/>
              </w:rPr>
            </w:pPr>
            <w:r w:rsidRPr="00644ECA">
              <w:rPr>
                <w:rFonts w:ascii="Rockwell" w:eastAsia="Calibri" w:hAnsi="Rockwell" w:cs="Calibri"/>
                <w:b/>
                <w:sz w:val="24"/>
              </w:rPr>
              <w:t xml:space="preserve"> NO TRADESTAND SPACE WILL BE SECURED UNTIL ALL</w:t>
            </w:r>
            <w:r w:rsidR="006E4DB7" w:rsidRPr="00644ECA">
              <w:rPr>
                <w:rFonts w:ascii="Rockwell" w:eastAsia="Calibri" w:hAnsi="Rockwell" w:cs="Calibri"/>
                <w:b/>
                <w:sz w:val="24"/>
              </w:rPr>
              <w:t xml:space="preserve"> </w:t>
            </w:r>
            <w:r w:rsidRPr="00644ECA">
              <w:rPr>
                <w:rFonts w:ascii="Rockwell" w:eastAsia="Calibri" w:hAnsi="Rockwell" w:cs="Calibri"/>
                <w:b/>
                <w:sz w:val="24"/>
              </w:rPr>
              <w:t>FUNDS ARE RECEIVED.</w:t>
            </w:r>
          </w:p>
          <w:p w14:paraId="25786448" w14:textId="5D08C898" w:rsidR="006E4DB7" w:rsidRPr="002C378B" w:rsidRDefault="006E4DB7" w:rsidP="00AB7700">
            <w:pPr>
              <w:rPr>
                <w:rFonts w:ascii="Rockwell" w:eastAsia="Calibri" w:hAnsi="Rockwell" w:cs="Calibri"/>
                <w:b/>
                <w:color w:val="FF0000"/>
                <w:sz w:val="24"/>
              </w:rPr>
            </w:pPr>
          </w:p>
        </w:tc>
      </w:tr>
    </w:tbl>
    <w:p w14:paraId="724126A4" w14:textId="77777777" w:rsidR="00DB76AA" w:rsidRPr="002C378B" w:rsidRDefault="00DB76AA" w:rsidP="00866263">
      <w:pPr>
        <w:keepNext/>
        <w:keepLines/>
        <w:spacing w:after="0"/>
        <w:jc w:val="center"/>
        <w:outlineLvl w:val="0"/>
        <w:rPr>
          <w:rFonts w:ascii="Rockwell" w:eastAsia="Calibri" w:hAnsi="Rockwell" w:cs="Calibri"/>
          <w:b/>
          <w:color w:val="000000"/>
          <w:sz w:val="36"/>
          <w:lang w:eastAsia="en-GB"/>
        </w:rPr>
      </w:pPr>
    </w:p>
    <w:p w14:paraId="42C7A880" w14:textId="77777777" w:rsidR="00DB76AA" w:rsidRPr="002C378B" w:rsidRDefault="00DB76AA" w:rsidP="00866263">
      <w:pPr>
        <w:keepNext/>
        <w:keepLines/>
        <w:spacing w:after="0"/>
        <w:jc w:val="center"/>
        <w:outlineLvl w:val="0"/>
        <w:rPr>
          <w:rFonts w:ascii="Rockwell" w:eastAsia="Calibri" w:hAnsi="Rockwell" w:cs="Calibri"/>
          <w:b/>
          <w:color w:val="000000"/>
          <w:sz w:val="36"/>
          <w:lang w:eastAsia="en-GB"/>
        </w:rPr>
      </w:pPr>
    </w:p>
    <w:p w14:paraId="3148A4E4" w14:textId="77777777" w:rsidR="00DB76AA" w:rsidRPr="002C378B" w:rsidRDefault="00DB76AA" w:rsidP="00866263">
      <w:pPr>
        <w:keepNext/>
        <w:keepLines/>
        <w:spacing w:after="0"/>
        <w:jc w:val="center"/>
        <w:outlineLvl w:val="0"/>
        <w:rPr>
          <w:rFonts w:ascii="Rockwell" w:eastAsia="Calibri" w:hAnsi="Rockwell" w:cs="Calibri"/>
          <w:b/>
          <w:color w:val="000000"/>
          <w:sz w:val="36"/>
          <w:lang w:eastAsia="en-GB"/>
        </w:rPr>
      </w:pPr>
    </w:p>
    <w:p w14:paraId="22FE602B" w14:textId="77777777" w:rsidR="00DB76AA" w:rsidRPr="002C378B" w:rsidRDefault="00DB76AA" w:rsidP="00866263">
      <w:pPr>
        <w:keepNext/>
        <w:keepLines/>
        <w:spacing w:after="0"/>
        <w:jc w:val="center"/>
        <w:outlineLvl w:val="0"/>
        <w:rPr>
          <w:rFonts w:ascii="Rockwell" w:eastAsia="Calibri" w:hAnsi="Rockwell" w:cs="Calibri"/>
          <w:b/>
          <w:color w:val="000000"/>
          <w:sz w:val="36"/>
          <w:lang w:eastAsia="en-GB"/>
        </w:rPr>
      </w:pPr>
    </w:p>
    <w:p w14:paraId="32669BDD" w14:textId="46ACDF52" w:rsidR="00DB76AA" w:rsidRPr="002C378B" w:rsidRDefault="00DB76AA">
      <w:pPr>
        <w:rPr>
          <w:rFonts w:ascii="Rockwell" w:eastAsia="Calibri" w:hAnsi="Rockwell" w:cs="Calibri"/>
          <w:b/>
          <w:color w:val="000000"/>
          <w:sz w:val="36"/>
          <w:lang w:eastAsia="en-GB"/>
        </w:rPr>
      </w:pPr>
      <w:r w:rsidRPr="002C378B">
        <w:rPr>
          <w:rFonts w:ascii="Rockwell" w:eastAsia="Calibri" w:hAnsi="Rockwell" w:cs="Calibri"/>
          <w:b/>
          <w:color w:val="000000"/>
          <w:sz w:val="36"/>
          <w:lang w:eastAsia="en-GB"/>
        </w:rPr>
        <w:br w:type="page"/>
      </w:r>
    </w:p>
    <w:p w14:paraId="012C9C7E" w14:textId="7CD0B038" w:rsidR="00DB76AA" w:rsidRPr="002C378B" w:rsidRDefault="00DB76AA" w:rsidP="00DB76AA">
      <w:pPr>
        <w:spacing w:after="5" w:line="313" w:lineRule="auto"/>
        <w:ind w:right="2267"/>
        <w:jc w:val="both"/>
        <w:rPr>
          <w:rFonts w:ascii="Rockwell" w:eastAsia="Calibri" w:hAnsi="Rockwell" w:cs="Calibri"/>
          <w:color w:val="000000"/>
          <w:lang w:eastAsia="en-GB"/>
        </w:rPr>
      </w:pPr>
      <w:r w:rsidRPr="002C378B">
        <w:rPr>
          <w:rFonts w:ascii="Rockwell" w:eastAsia="Calibri" w:hAnsi="Rockwell" w:cs="Calibri"/>
          <w:b/>
          <w:color w:val="000000"/>
          <w:sz w:val="28"/>
          <w:lang w:eastAsia="en-GB"/>
        </w:rPr>
        <w:lastRenderedPageBreak/>
        <w:t xml:space="preserve">TRADE STAND </w:t>
      </w:r>
      <w:proofErr w:type="gramStart"/>
      <w:r w:rsidRPr="002C378B">
        <w:rPr>
          <w:rFonts w:ascii="Rockwell" w:eastAsia="Calibri" w:hAnsi="Rockwell" w:cs="Calibri"/>
          <w:b/>
          <w:color w:val="000000"/>
          <w:sz w:val="28"/>
          <w:lang w:eastAsia="en-GB"/>
        </w:rPr>
        <w:t>APPLICATION  GUIDE</w:t>
      </w:r>
      <w:proofErr w:type="gramEnd"/>
    </w:p>
    <w:p w14:paraId="335FFE37" w14:textId="77777777" w:rsidR="007119E1" w:rsidRPr="002C378B" w:rsidRDefault="007119E1" w:rsidP="007119E1">
      <w:pPr>
        <w:spacing w:after="5" w:line="313" w:lineRule="auto"/>
        <w:ind w:right="2267"/>
        <w:jc w:val="both"/>
        <w:rPr>
          <w:rFonts w:ascii="Rockwell" w:eastAsia="Calibri" w:hAnsi="Rockwell" w:cs="Calibri"/>
          <w:b/>
          <w:iCs/>
          <w:color w:val="000000"/>
          <w:lang w:eastAsia="en-GB"/>
        </w:rPr>
      </w:pPr>
      <w:r w:rsidRPr="002C378B">
        <w:rPr>
          <w:rFonts w:ascii="Rockwell" w:eastAsia="Calibri" w:hAnsi="Rockwell" w:cs="Calibri"/>
          <w:b/>
          <w:iCs/>
          <w:color w:val="000000"/>
          <w:lang w:eastAsia="en-GB"/>
        </w:rPr>
        <w:t xml:space="preserve">All exhibitors must read and abide by the full Show Rules and Regulations </w:t>
      </w:r>
    </w:p>
    <w:p w14:paraId="273347C8" w14:textId="10D403B0" w:rsidR="006464A4" w:rsidRDefault="007119E1" w:rsidP="007119E1">
      <w:pPr>
        <w:spacing w:after="0" w:line="313"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 xml:space="preserve">All </w:t>
      </w:r>
      <w:r w:rsidR="00DB76AA" w:rsidRPr="002C378B">
        <w:rPr>
          <w:rFonts w:ascii="Rockwell" w:eastAsia="Calibri" w:hAnsi="Rockwell" w:cs="Calibri"/>
          <w:color w:val="000000"/>
          <w:lang w:eastAsia="en-GB"/>
        </w:rPr>
        <w:t xml:space="preserve">Trade Stand </w:t>
      </w:r>
      <w:r w:rsidRPr="002C378B">
        <w:rPr>
          <w:rFonts w:ascii="Rockwell" w:eastAsia="Calibri" w:hAnsi="Rockwell" w:cs="Calibri"/>
          <w:color w:val="000000"/>
          <w:lang w:eastAsia="en-GB"/>
        </w:rPr>
        <w:t>applications</w:t>
      </w:r>
      <w:r w:rsidR="00DB76AA"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 xml:space="preserve">must be submitted </w:t>
      </w:r>
      <w:r w:rsidR="00644ECA">
        <w:rPr>
          <w:rFonts w:ascii="Rockwell" w:eastAsia="Calibri" w:hAnsi="Rockwell" w:cs="Calibri"/>
          <w:color w:val="000000"/>
          <w:lang w:eastAsia="en-GB"/>
        </w:rPr>
        <w:t xml:space="preserve">on </w:t>
      </w:r>
      <w:hyperlink r:id="rId18" w:history="1">
        <w:r w:rsidR="00644ECA" w:rsidRPr="007C0C09">
          <w:rPr>
            <w:rStyle w:val="Hyperlink"/>
            <w:rFonts w:ascii="Rockwell" w:eastAsia="Calibri" w:hAnsi="Rockwell" w:cs="Calibri"/>
            <w:lang w:eastAsia="en-GB"/>
          </w:rPr>
          <w:t>www.showingscene.com</w:t>
        </w:r>
      </w:hyperlink>
    </w:p>
    <w:p w14:paraId="4116FA6F" w14:textId="77777777" w:rsidR="00644ECA" w:rsidRPr="002C378B" w:rsidRDefault="00644ECA" w:rsidP="007119E1">
      <w:pPr>
        <w:spacing w:after="0" w:line="313" w:lineRule="auto"/>
        <w:jc w:val="both"/>
        <w:rPr>
          <w:rFonts w:ascii="Rockwell" w:eastAsia="Calibri" w:hAnsi="Rockwell" w:cs="Calibri"/>
          <w:color w:val="000000"/>
          <w:lang w:eastAsia="en-GB"/>
        </w:rPr>
      </w:pPr>
    </w:p>
    <w:p w14:paraId="0282BD21" w14:textId="64F57473" w:rsidR="0068762F" w:rsidRPr="002C378B" w:rsidRDefault="0068762F" w:rsidP="007119E1">
      <w:pPr>
        <w:spacing w:after="0" w:line="313"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Please note that the Show is held on an airfield – please ensure your structures are suitable for windy weather conditions.</w:t>
      </w:r>
    </w:p>
    <w:p w14:paraId="76A8703E" w14:textId="77777777" w:rsidR="0068762F" w:rsidRPr="002C378B" w:rsidRDefault="0068762F" w:rsidP="007119E1">
      <w:pPr>
        <w:spacing w:after="0" w:line="313" w:lineRule="auto"/>
        <w:jc w:val="both"/>
        <w:rPr>
          <w:rFonts w:ascii="Rockwell" w:eastAsia="Calibri" w:hAnsi="Rockwell" w:cs="Calibri"/>
          <w:color w:val="000000"/>
          <w:lang w:eastAsia="en-GB"/>
        </w:rPr>
      </w:pPr>
    </w:p>
    <w:p w14:paraId="4B210794" w14:textId="29BBDDA8" w:rsidR="007119E1" w:rsidRPr="002C378B" w:rsidRDefault="007119E1" w:rsidP="007119E1">
      <w:pPr>
        <w:spacing w:after="0" w:line="313" w:lineRule="auto"/>
        <w:jc w:val="both"/>
        <w:rPr>
          <w:rFonts w:ascii="Rockwell" w:eastAsia="Calibri" w:hAnsi="Rockwell" w:cs="Calibri"/>
          <w:color w:val="000000"/>
          <w:lang w:eastAsia="en-GB"/>
        </w:rPr>
      </w:pPr>
      <w:r w:rsidRPr="002C378B">
        <w:rPr>
          <w:rFonts w:ascii="Rockwell" w:eastAsia="Calibri" w:hAnsi="Rockwell" w:cs="Calibri"/>
          <w:b/>
          <w:color w:val="000000"/>
          <w:sz w:val="28"/>
          <w:lang w:eastAsia="en-GB"/>
        </w:rPr>
        <w:t xml:space="preserve">Trade Stand Location &amp; Sizes </w:t>
      </w:r>
    </w:p>
    <w:p w14:paraId="4D2CA722" w14:textId="2A87F3B7" w:rsidR="007119E1" w:rsidRPr="002C378B" w:rsidRDefault="007119E1" w:rsidP="00DB76AA">
      <w:pPr>
        <w:spacing w:after="5" w:line="249" w:lineRule="auto"/>
        <w:jc w:val="both"/>
        <w:rPr>
          <w:rFonts w:ascii="Rockwell" w:eastAsia="Calibri" w:hAnsi="Rockwell" w:cs="Calibri"/>
          <w:color w:val="000000"/>
          <w:lang w:eastAsia="en-GB"/>
        </w:rPr>
      </w:pPr>
      <w:r w:rsidRPr="002C378B">
        <w:rPr>
          <w:rFonts w:ascii="Rockwell" w:eastAsia="Calibri" w:hAnsi="Rockwell" w:cs="Calibri"/>
          <w:b/>
          <w:i/>
          <w:color w:val="000000"/>
          <w:lang w:eastAsia="en-GB"/>
        </w:rPr>
        <w:t>OUTDOOR SPACE (Zones, A, B, C</w:t>
      </w:r>
      <w:r w:rsidR="007F2D8D" w:rsidRPr="002C378B">
        <w:rPr>
          <w:rFonts w:ascii="Rockwell" w:eastAsia="Calibri" w:hAnsi="Rockwell" w:cs="Calibri"/>
          <w:b/>
          <w:i/>
          <w:color w:val="000000"/>
          <w:lang w:eastAsia="en-GB"/>
        </w:rPr>
        <w:t>,</w:t>
      </w:r>
      <w:r w:rsidR="006464A4" w:rsidRPr="002C378B">
        <w:rPr>
          <w:rFonts w:ascii="Rockwell" w:eastAsia="Calibri" w:hAnsi="Rockwell" w:cs="Calibri"/>
          <w:b/>
          <w:i/>
          <w:color w:val="000000"/>
          <w:lang w:eastAsia="en-GB"/>
        </w:rPr>
        <w:t xml:space="preserve"> </w:t>
      </w:r>
      <w:r w:rsidR="002845D4" w:rsidRPr="002C378B">
        <w:rPr>
          <w:rFonts w:ascii="Rockwell" w:eastAsia="Calibri" w:hAnsi="Rockwell" w:cs="Calibri"/>
          <w:b/>
          <w:i/>
          <w:color w:val="000000"/>
          <w:lang w:eastAsia="en-GB"/>
        </w:rPr>
        <w:t>D</w:t>
      </w:r>
      <w:r w:rsidR="00477D95" w:rsidRPr="002C378B">
        <w:rPr>
          <w:rFonts w:ascii="Rockwell" w:eastAsia="Calibri" w:hAnsi="Rockwell" w:cs="Calibri"/>
          <w:b/>
          <w:i/>
          <w:color w:val="000000"/>
          <w:lang w:eastAsia="en-GB"/>
        </w:rPr>
        <w:t>,</w:t>
      </w:r>
      <w:r w:rsidR="007F2D8D" w:rsidRPr="002C378B">
        <w:rPr>
          <w:rFonts w:ascii="Rockwell" w:eastAsia="Calibri" w:hAnsi="Rockwell" w:cs="Calibri"/>
          <w:b/>
          <w:i/>
          <w:color w:val="000000"/>
          <w:lang w:eastAsia="en-GB"/>
        </w:rPr>
        <w:t xml:space="preserve"> &amp;</w:t>
      </w:r>
      <w:r w:rsidRPr="002C378B">
        <w:rPr>
          <w:rFonts w:ascii="Rockwell" w:eastAsia="Calibri" w:hAnsi="Rockwell" w:cs="Calibri"/>
          <w:b/>
          <w:i/>
          <w:color w:val="000000"/>
          <w:lang w:eastAsia="en-GB"/>
        </w:rPr>
        <w:t xml:space="preserve"> Countryside Pa</w:t>
      </w:r>
      <w:r w:rsidR="00131A5A" w:rsidRPr="002C378B">
        <w:rPr>
          <w:rFonts w:ascii="Rockwell" w:eastAsia="Calibri" w:hAnsi="Rockwell" w:cs="Calibri"/>
          <w:b/>
          <w:i/>
          <w:color w:val="000000"/>
          <w:lang w:eastAsia="en-GB"/>
        </w:rPr>
        <w:t>rk</w:t>
      </w:r>
      <w:r w:rsidRPr="002C378B">
        <w:rPr>
          <w:rFonts w:ascii="Rockwell" w:eastAsia="Calibri" w:hAnsi="Rockwell" w:cs="Calibri"/>
          <w:b/>
          <w:i/>
          <w:color w:val="000000"/>
          <w:lang w:eastAsia="en-GB"/>
        </w:rPr>
        <w:t xml:space="preserve">) </w:t>
      </w:r>
    </w:p>
    <w:p w14:paraId="4514B28C" w14:textId="596D34D5" w:rsidR="007119E1" w:rsidRPr="002C378B" w:rsidRDefault="007119E1" w:rsidP="007119E1">
      <w:pPr>
        <w:numPr>
          <w:ilvl w:val="1"/>
          <w:numId w:val="1"/>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 xml:space="preserve">Outdoor stands are available on grass and/or hard standing and are calculated in </w:t>
      </w:r>
      <w:r w:rsidR="007F2D8D" w:rsidRPr="002C378B">
        <w:rPr>
          <w:rFonts w:ascii="Rockwell" w:eastAsia="Calibri" w:hAnsi="Rockwell" w:cs="Calibri"/>
          <w:color w:val="000000"/>
          <w:lang w:eastAsia="en-GB"/>
        </w:rPr>
        <w:t>increments</w:t>
      </w:r>
      <w:r w:rsidRPr="002C378B">
        <w:rPr>
          <w:rFonts w:ascii="Rockwell" w:eastAsia="Calibri" w:hAnsi="Rockwell" w:cs="Calibri"/>
          <w:color w:val="000000"/>
          <w:lang w:eastAsia="en-GB"/>
        </w:rPr>
        <w:t xml:space="preserve"> of 3m frontage</w:t>
      </w:r>
      <w:r w:rsidR="005D15AC" w:rsidRPr="002C378B">
        <w:rPr>
          <w:rFonts w:ascii="Rockwell" w:eastAsia="Calibri" w:hAnsi="Rockwell" w:cs="Calibri"/>
          <w:color w:val="000000"/>
          <w:lang w:eastAsia="en-GB"/>
        </w:rPr>
        <w:t xml:space="preserve">. </w:t>
      </w:r>
      <w:r w:rsidRPr="002C378B">
        <w:rPr>
          <w:rFonts w:ascii="Rockwell" w:eastAsia="Calibri" w:hAnsi="Rockwell" w:cs="Calibri"/>
          <w:b/>
          <w:i/>
          <w:color w:val="000000"/>
          <w:lang w:eastAsia="en-GB"/>
        </w:rPr>
        <w:t>N.B. Some areas have trade stand spaces which will have both grass and hard standing</w:t>
      </w:r>
      <w:r w:rsidR="005D15AC" w:rsidRPr="002C378B">
        <w:rPr>
          <w:rFonts w:ascii="Rockwell" w:eastAsia="Calibri" w:hAnsi="Rockwell" w:cs="Calibri"/>
          <w:b/>
          <w:i/>
          <w:color w:val="000000"/>
          <w:lang w:eastAsia="en-GB"/>
        </w:rPr>
        <w:t>.</w:t>
      </w:r>
      <w:r w:rsidR="005D15AC" w:rsidRPr="002C378B">
        <w:rPr>
          <w:rFonts w:ascii="Rockwell" w:eastAsia="Calibri" w:hAnsi="Rockwell" w:cs="Calibri"/>
          <w:color w:val="000000"/>
          <w:lang w:eastAsia="en-GB"/>
        </w:rPr>
        <w:t xml:space="preserve"> </w:t>
      </w:r>
    </w:p>
    <w:p w14:paraId="46126D9D" w14:textId="0B2F77EA" w:rsidR="007119E1" w:rsidRPr="002C378B" w:rsidRDefault="007119E1" w:rsidP="007119E1">
      <w:pPr>
        <w:numPr>
          <w:ilvl w:val="1"/>
          <w:numId w:val="1"/>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The depths of the stands vary from a minimum of 7m to a maximum of 15m depending on location</w:t>
      </w:r>
      <w:r w:rsidR="0068762F" w:rsidRPr="002C378B">
        <w:rPr>
          <w:rFonts w:ascii="Rockwell" w:eastAsia="Calibri" w:hAnsi="Rockwell" w:cs="Calibri"/>
          <w:color w:val="000000"/>
          <w:lang w:eastAsia="en-GB"/>
        </w:rPr>
        <w:t>.</w:t>
      </w:r>
    </w:p>
    <w:p w14:paraId="4C04082F" w14:textId="2D063998" w:rsidR="007119E1" w:rsidRPr="002C378B" w:rsidRDefault="007119E1" w:rsidP="007119E1">
      <w:pPr>
        <w:numPr>
          <w:ilvl w:val="1"/>
          <w:numId w:val="1"/>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 xml:space="preserve">The space booked </w:t>
      </w:r>
      <w:r w:rsidRPr="002C378B">
        <w:rPr>
          <w:rFonts w:ascii="Rockwell" w:eastAsia="Calibri" w:hAnsi="Rockwell" w:cs="Calibri"/>
          <w:b/>
          <w:color w:val="000000"/>
          <w:lang w:eastAsia="en-GB"/>
        </w:rPr>
        <w:t>MUST</w:t>
      </w:r>
      <w:r w:rsidRPr="002C378B">
        <w:rPr>
          <w:rFonts w:ascii="Rockwell" w:eastAsia="Calibri" w:hAnsi="Rockwell" w:cs="Calibri"/>
          <w:color w:val="000000"/>
          <w:lang w:eastAsia="en-GB"/>
        </w:rPr>
        <w:t xml:space="preserve"> allow for the full size of any structure or vehicle including guy ropes, pegs, stays and tow hitches etc.</w:t>
      </w:r>
      <w:r w:rsidR="00B66DEF" w:rsidRPr="002C378B">
        <w:rPr>
          <w:rFonts w:ascii="Rockwell" w:eastAsia="Calibri" w:hAnsi="Rockwell" w:cs="Calibri"/>
          <w:color w:val="000000"/>
          <w:lang w:eastAsia="en-GB"/>
        </w:rPr>
        <w:t xml:space="preserve"> Weights are </w:t>
      </w:r>
      <w:r w:rsidR="00B66DEF" w:rsidRPr="002C378B">
        <w:rPr>
          <w:rFonts w:ascii="Rockwell" w:eastAsia="Calibri" w:hAnsi="Rockwell" w:cs="Calibri"/>
          <w:b/>
          <w:color w:val="000000"/>
          <w:lang w:eastAsia="en-GB"/>
        </w:rPr>
        <w:t>NOT</w:t>
      </w:r>
      <w:r w:rsidR="00B66DEF" w:rsidRPr="002C378B">
        <w:rPr>
          <w:rFonts w:ascii="Rockwell" w:eastAsia="Calibri" w:hAnsi="Rockwell" w:cs="Calibri"/>
          <w:color w:val="000000"/>
          <w:lang w:eastAsia="en-GB"/>
        </w:rPr>
        <w:t xml:space="preserve"> supplied by the Show</w:t>
      </w:r>
      <w:r w:rsidR="009B4D8D" w:rsidRPr="002C378B">
        <w:rPr>
          <w:rFonts w:ascii="Rockwell" w:eastAsia="Calibri" w:hAnsi="Rockwell" w:cs="Calibri"/>
          <w:color w:val="000000"/>
          <w:lang w:eastAsia="en-GB"/>
        </w:rPr>
        <w:t xml:space="preserve"> to secure gazebos/marquees.</w:t>
      </w:r>
    </w:p>
    <w:p w14:paraId="51BADF58" w14:textId="36F1E843" w:rsidR="007119E1" w:rsidRPr="002C378B" w:rsidRDefault="007119E1" w:rsidP="008E048D">
      <w:pPr>
        <w:numPr>
          <w:ilvl w:val="1"/>
          <w:numId w:val="1"/>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 xml:space="preserve">Marquees erected on hard standing in </w:t>
      </w:r>
      <w:r w:rsidRPr="005C4FB5">
        <w:rPr>
          <w:rFonts w:ascii="Rockwell" w:eastAsia="Calibri" w:hAnsi="Rockwell" w:cs="Calibri"/>
          <w:color w:val="000000" w:themeColor="text1"/>
          <w:lang w:eastAsia="en-GB"/>
        </w:rPr>
        <w:t xml:space="preserve">Zones C &amp; D and </w:t>
      </w:r>
      <w:r w:rsidR="00E100D9" w:rsidRPr="005C4FB5">
        <w:rPr>
          <w:rFonts w:ascii="Rockwell" w:eastAsia="Calibri" w:hAnsi="Rockwell" w:cs="Calibri"/>
          <w:color w:val="000000" w:themeColor="text1"/>
          <w:lang w:eastAsia="en-GB"/>
        </w:rPr>
        <w:t>hard base</w:t>
      </w:r>
      <w:r w:rsidRPr="005C4FB5">
        <w:rPr>
          <w:rFonts w:ascii="Rockwell" w:eastAsia="Calibri" w:hAnsi="Rockwell" w:cs="Calibri"/>
          <w:color w:val="000000" w:themeColor="text1"/>
          <w:lang w:eastAsia="en-GB"/>
        </w:rPr>
        <w:t xml:space="preserve"> areas of Zone B </w:t>
      </w:r>
      <w:r w:rsidRPr="005C4FB5">
        <w:rPr>
          <w:rFonts w:ascii="Rockwell" w:eastAsia="Calibri" w:hAnsi="Rockwell" w:cs="Calibri"/>
          <w:b/>
          <w:color w:val="000000" w:themeColor="text1"/>
          <w:lang w:eastAsia="en-GB"/>
        </w:rPr>
        <w:t>MUST NOT</w:t>
      </w:r>
      <w:r w:rsidRPr="005C4FB5">
        <w:rPr>
          <w:rFonts w:ascii="Rockwell" w:eastAsia="Calibri" w:hAnsi="Rockwell" w:cs="Calibri"/>
          <w:color w:val="000000" w:themeColor="text1"/>
          <w:lang w:eastAsia="en-GB"/>
        </w:rPr>
        <w:t xml:space="preserve"> be secured using pegs or other anchors which damage the tarmac surface. </w:t>
      </w:r>
      <w:r w:rsidR="002D08AD" w:rsidRPr="005C4FB5">
        <w:rPr>
          <w:rFonts w:ascii="Rockwell" w:eastAsia="Calibri" w:hAnsi="Rockwell" w:cs="Calibri"/>
          <w:color w:val="000000" w:themeColor="text1"/>
          <w:lang w:eastAsia="en-GB"/>
        </w:rPr>
        <w:t xml:space="preserve">No </w:t>
      </w:r>
      <w:r w:rsidR="00CF7F75" w:rsidRPr="005C4FB5">
        <w:rPr>
          <w:rFonts w:ascii="Rockwell" w:eastAsia="Calibri" w:hAnsi="Rockwell" w:cs="Calibri"/>
          <w:color w:val="000000" w:themeColor="text1"/>
          <w:lang w:eastAsia="en-GB"/>
        </w:rPr>
        <w:t>tracked machines are allowed on the runway</w:t>
      </w:r>
      <w:r w:rsidR="00F4675C" w:rsidRPr="005C4FB5">
        <w:rPr>
          <w:rFonts w:ascii="Rockwell" w:eastAsia="Calibri" w:hAnsi="Rockwell" w:cs="Calibri"/>
          <w:color w:val="000000" w:themeColor="text1"/>
          <w:lang w:eastAsia="en-GB"/>
        </w:rPr>
        <w:t xml:space="preserve">s of zones C &amp; </w:t>
      </w:r>
      <w:r w:rsidR="005D15AC" w:rsidRPr="005C4FB5">
        <w:rPr>
          <w:rFonts w:ascii="Rockwell" w:eastAsia="Calibri" w:hAnsi="Rockwell" w:cs="Calibri"/>
          <w:color w:val="000000" w:themeColor="text1"/>
          <w:lang w:eastAsia="en-GB"/>
        </w:rPr>
        <w:t xml:space="preserve">D. </w:t>
      </w:r>
      <w:r w:rsidR="00001637" w:rsidRPr="005C4FB5">
        <w:rPr>
          <w:rFonts w:ascii="Rockwell" w:eastAsia="Calibri" w:hAnsi="Rockwell" w:cs="Calibri"/>
          <w:color w:val="000000" w:themeColor="text1"/>
          <w:lang w:eastAsia="en-GB"/>
        </w:rPr>
        <w:t xml:space="preserve">Tracked </w:t>
      </w:r>
      <w:r w:rsidR="00001637" w:rsidRPr="002C378B">
        <w:rPr>
          <w:rFonts w:ascii="Rockwell" w:eastAsia="Calibri" w:hAnsi="Rockwell" w:cs="Calibri"/>
          <w:color w:val="000000"/>
          <w:lang w:eastAsia="en-GB"/>
        </w:rPr>
        <w:t>machines are only allowed in Zone B</w:t>
      </w:r>
      <w:r w:rsidR="00E0152E"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 xml:space="preserve">Exhibitors causing damage to hardstanding </w:t>
      </w:r>
      <w:r w:rsidR="00E76AA1" w:rsidRPr="002C378B">
        <w:rPr>
          <w:rFonts w:ascii="Rockwell" w:eastAsia="Calibri" w:hAnsi="Rockwell" w:cs="Calibri"/>
          <w:color w:val="000000"/>
          <w:lang w:eastAsia="en-GB"/>
        </w:rPr>
        <w:t>w</w:t>
      </w:r>
      <w:r w:rsidR="00D95AEB" w:rsidRPr="002C378B">
        <w:rPr>
          <w:rFonts w:ascii="Rockwell" w:eastAsia="Calibri" w:hAnsi="Rockwell" w:cs="Calibri"/>
          <w:color w:val="000000"/>
          <w:lang w:eastAsia="en-GB"/>
        </w:rPr>
        <w:t>ill</w:t>
      </w:r>
      <w:r w:rsidR="008E048D"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be charged by the</w:t>
      </w:r>
      <w:r w:rsidR="002E0946" w:rsidRPr="002C378B">
        <w:rPr>
          <w:rFonts w:ascii="Rockwell" w:eastAsia="Calibri" w:hAnsi="Rockwell" w:cs="Calibri"/>
          <w:color w:val="000000"/>
          <w:lang w:eastAsia="en-GB"/>
        </w:rPr>
        <w:t xml:space="preserve"> local authority and</w:t>
      </w:r>
      <w:r w:rsidR="002B0B2C" w:rsidRPr="002C378B">
        <w:rPr>
          <w:rFonts w:ascii="Rockwell" w:eastAsia="Calibri" w:hAnsi="Rockwell" w:cs="Calibri"/>
          <w:color w:val="000000"/>
          <w:lang w:eastAsia="en-GB"/>
        </w:rPr>
        <w:t>/or</w:t>
      </w:r>
      <w:r w:rsidRPr="002C378B">
        <w:rPr>
          <w:rFonts w:ascii="Rockwell" w:eastAsia="Calibri" w:hAnsi="Rockwell" w:cs="Calibri"/>
          <w:color w:val="000000"/>
          <w:lang w:eastAsia="en-GB"/>
        </w:rPr>
        <w:t xml:space="preserve"> </w:t>
      </w:r>
      <w:r w:rsidR="00B36B47" w:rsidRPr="002C378B">
        <w:rPr>
          <w:rFonts w:ascii="Rockwell" w:eastAsia="Calibri" w:hAnsi="Rockwell" w:cs="Calibri"/>
          <w:color w:val="000000"/>
          <w:lang w:eastAsia="en-GB"/>
        </w:rPr>
        <w:t xml:space="preserve">the </w:t>
      </w:r>
      <w:r w:rsidRPr="002C378B">
        <w:rPr>
          <w:rFonts w:ascii="Rockwell" w:eastAsia="Calibri" w:hAnsi="Rockwell" w:cs="Calibri"/>
          <w:color w:val="000000"/>
          <w:lang w:eastAsia="en-GB"/>
        </w:rPr>
        <w:t xml:space="preserve">Society for any remedial works required. </w:t>
      </w:r>
    </w:p>
    <w:p w14:paraId="5D35336B" w14:textId="38D9870C" w:rsidR="00FD3257" w:rsidRPr="002C378B" w:rsidRDefault="007119E1" w:rsidP="00FD3257">
      <w:pPr>
        <w:numPr>
          <w:ilvl w:val="1"/>
          <w:numId w:val="1"/>
        </w:numPr>
        <w:spacing w:after="0"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 xml:space="preserve">Wind turbines, masts or other similar </w:t>
      </w:r>
      <w:proofErr w:type="gramStart"/>
      <w:r w:rsidRPr="002C378B">
        <w:rPr>
          <w:rFonts w:ascii="Rockwell" w:eastAsia="Calibri" w:hAnsi="Rockwell" w:cs="Calibri"/>
          <w:color w:val="000000"/>
          <w:lang w:eastAsia="en-GB"/>
        </w:rPr>
        <w:t>high level</w:t>
      </w:r>
      <w:proofErr w:type="gramEnd"/>
      <w:r w:rsidRPr="002C378B">
        <w:rPr>
          <w:rFonts w:ascii="Rockwell" w:eastAsia="Calibri" w:hAnsi="Rockwell" w:cs="Calibri"/>
          <w:color w:val="000000"/>
          <w:lang w:eastAsia="en-GB"/>
        </w:rPr>
        <w:t xml:space="preserve"> equipment require special permission from the Show Office prior to booking a trade space.</w:t>
      </w:r>
    </w:p>
    <w:p w14:paraId="5912D949" w14:textId="77777777" w:rsidR="00FD3257" w:rsidRPr="002C378B" w:rsidRDefault="00FD3257" w:rsidP="007119E1">
      <w:pPr>
        <w:keepNext/>
        <w:keepLines/>
        <w:spacing w:after="0"/>
        <w:outlineLvl w:val="1"/>
        <w:rPr>
          <w:rFonts w:ascii="Rockwell" w:eastAsia="Calibri" w:hAnsi="Rockwell" w:cs="Calibri"/>
          <w:b/>
          <w:color w:val="000000"/>
          <w:sz w:val="28"/>
          <w:lang w:eastAsia="en-GB"/>
        </w:rPr>
      </w:pPr>
    </w:p>
    <w:p w14:paraId="2307B61A" w14:textId="77777777" w:rsidR="004353C0" w:rsidRPr="004353C0" w:rsidRDefault="007119E1" w:rsidP="007119E1">
      <w:pPr>
        <w:keepNext/>
        <w:keepLines/>
        <w:spacing w:after="0"/>
        <w:outlineLvl w:val="1"/>
        <w:rPr>
          <w:rFonts w:ascii="Rockwell" w:eastAsia="Calibri" w:hAnsi="Rockwell" w:cs="Calibri"/>
          <w:b/>
          <w:sz w:val="28"/>
          <w:lang w:eastAsia="en-GB"/>
        </w:rPr>
      </w:pPr>
      <w:r w:rsidRPr="004353C0">
        <w:rPr>
          <w:rFonts w:ascii="Rockwell" w:eastAsia="Calibri" w:hAnsi="Rockwell" w:cs="Calibri"/>
          <w:b/>
          <w:sz w:val="28"/>
          <w:lang w:eastAsia="en-GB"/>
        </w:rPr>
        <w:t>Electrical Requirements</w:t>
      </w:r>
    </w:p>
    <w:p w14:paraId="2753B5CC" w14:textId="4E70EB9A" w:rsidR="00FD3257" w:rsidRPr="004353C0" w:rsidRDefault="00FD3257" w:rsidP="004353C0">
      <w:pPr>
        <w:keepNext/>
        <w:keepLines/>
        <w:spacing w:after="0"/>
        <w:outlineLvl w:val="1"/>
        <w:rPr>
          <w:rFonts w:ascii="Rockwell" w:eastAsia="Calibri" w:hAnsi="Rockwell" w:cstheme="minorHAnsi"/>
        </w:rPr>
      </w:pPr>
      <w:r w:rsidRPr="004353C0">
        <w:rPr>
          <w:rFonts w:ascii="Rockwell" w:eastAsia="Calibri" w:hAnsi="Rockwell" w:cs="Calibri"/>
          <w:b/>
          <w:bCs/>
          <w:lang w:eastAsia="en-GB"/>
        </w:rPr>
        <w:t xml:space="preserve">ZONE </w:t>
      </w:r>
      <w:proofErr w:type="spellStart"/>
      <w:r w:rsidRPr="004353C0">
        <w:rPr>
          <w:rFonts w:ascii="Rockwell" w:eastAsia="Calibri" w:hAnsi="Rockwell" w:cs="Calibri"/>
          <w:b/>
          <w:bCs/>
          <w:lang w:eastAsia="en-GB"/>
        </w:rPr>
        <w:t>A</w:t>
      </w:r>
      <w:proofErr w:type="spellEnd"/>
      <w:r w:rsidRPr="004353C0">
        <w:rPr>
          <w:rFonts w:ascii="Rockwell" w:eastAsia="Calibri" w:hAnsi="Rockwell" w:cs="Calibri"/>
          <w:b/>
          <w:bCs/>
          <w:lang w:eastAsia="en-GB"/>
        </w:rPr>
        <w:t xml:space="preserve"> </w:t>
      </w:r>
      <w:r w:rsidR="004353C0" w:rsidRPr="004353C0">
        <w:rPr>
          <w:rFonts w:ascii="Rockwell" w:eastAsia="Calibri" w:hAnsi="Rockwell" w:cs="Calibri"/>
          <w:b/>
          <w:bCs/>
          <w:lang w:eastAsia="en-GB"/>
        </w:rPr>
        <w:t>only</w:t>
      </w:r>
      <w:r w:rsidR="004353C0" w:rsidRPr="004353C0">
        <w:rPr>
          <w:rFonts w:ascii="Rockwell" w:eastAsia="Calibri" w:hAnsi="Rockwell" w:cs="Calibri"/>
          <w:lang w:eastAsia="en-GB"/>
        </w:rPr>
        <w:t xml:space="preserve"> - </w:t>
      </w:r>
      <w:r w:rsidRPr="004353C0">
        <w:rPr>
          <w:rFonts w:ascii="Rockwell" w:eastAsia="Calibri" w:hAnsi="Rockwell" w:cstheme="minorHAnsi"/>
        </w:rPr>
        <w:t>Please contact the show office for details of the appointed PAS contractor.</w:t>
      </w:r>
    </w:p>
    <w:p w14:paraId="51720F47" w14:textId="5B988215" w:rsidR="00FD3257" w:rsidRPr="004353C0" w:rsidRDefault="00FD3257" w:rsidP="00FD3257">
      <w:pPr>
        <w:ind w:right="7"/>
        <w:rPr>
          <w:rFonts w:ascii="Rockwell" w:eastAsia="Calibri" w:hAnsi="Rockwell" w:cstheme="minorHAnsi"/>
        </w:rPr>
      </w:pPr>
      <w:r w:rsidRPr="004353C0">
        <w:rPr>
          <w:rFonts w:ascii="Rockwell" w:eastAsia="Calibri" w:hAnsi="Rockwell" w:cstheme="minorHAnsi"/>
        </w:rPr>
        <w:t>The Society contractor must be approached to sign off the connection to the trade stand.</w:t>
      </w:r>
    </w:p>
    <w:p w14:paraId="1FC0EB2A" w14:textId="77777777" w:rsidR="00FD3257" w:rsidRPr="004353C0" w:rsidRDefault="00FD3257" w:rsidP="00FD3257">
      <w:pPr>
        <w:ind w:right="7"/>
        <w:rPr>
          <w:rFonts w:ascii="Rockwell" w:eastAsia="Calibri" w:hAnsi="Rockwell" w:cstheme="minorHAnsi"/>
          <w:bCs/>
        </w:rPr>
      </w:pPr>
      <w:r w:rsidRPr="004353C0">
        <w:rPr>
          <w:rFonts w:ascii="Rockwell" w:eastAsia="Calibri" w:hAnsi="Rockwell" w:cstheme="minorHAnsi"/>
          <w:bCs/>
        </w:rPr>
        <w:t>All costs to be borne by the trade stand exhibitor.</w:t>
      </w:r>
    </w:p>
    <w:p w14:paraId="1F0FE601" w14:textId="0E5CBD8C" w:rsidR="00FD3257" w:rsidRPr="004353C0" w:rsidRDefault="00FD3257" w:rsidP="007119E1">
      <w:pPr>
        <w:keepNext/>
        <w:keepLines/>
        <w:spacing w:after="0"/>
        <w:outlineLvl w:val="1"/>
        <w:rPr>
          <w:rFonts w:ascii="Rockwell" w:eastAsia="Calibri" w:hAnsi="Rockwell" w:cs="Calibri"/>
          <w:b/>
          <w:sz w:val="28"/>
          <w:lang w:eastAsia="en-GB"/>
        </w:rPr>
      </w:pPr>
      <w:r w:rsidRPr="004353C0">
        <w:rPr>
          <w:rFonts w:ascii="Rockwell" w:eastAsia="Calibri" w:hAnsi="Rockwell" w:cs="Calibri"/>
          <w:lang w:eastAsia="en-GB"/>
        </w:rPr>
        <w:t>All other areas:</w:t>
      </w:r>
    </w:p>
    <w:p w14:paraId="6316B482" w14:textId="4D510290" w:rsidR="007119E1" w:rsidRPr="004353C0" w:rsidRDefault="0068762F" w:rsidP="003879F3">
      <w:pPr>
        <w:numPr>
          <w:ilvl w:val="0"/>
          <w:numId w:val="2"/>
        </w:numPr>
        <w:spacing w:after="0" w:line="240" w:lineRule="auto"/>
        <w:ind w:left="703" w:hanging="357"/>
        <w:jc w:val="both"/>
        <w:rPr>
          <w:rFonts w:ascii="Rockwell" w:eastAsia="Calibri" w:hAnsi="Rockwell" w:cs="Calibri"/>
          <w:lang w:eastAsia="en-GB"/>
        </w:rPr>
      </w:pPr>
      <w:r w:rsidRPr="004353C0">
        <w:rPr>
          <w:rFonts w:ascii="Rockwell" w:eastAsia="Calibri" w:hAnsi="Rockwell" w:cs="Calibri"/>
          <w:bCs/>
          <w:szCs w:val="18"/>
          <w:lang w:eastAsia="en-GB"/>
        </w:rPr>
        <w:t xml:space="preserve">Diesel silent generators </w:t>
      </w:r>
      <w:r w:rsidRPr="004353C0">
        <w:rPr>
          <w:rFonts w:ascii="Rockwell" w:eastAsia="Calibri" w:hAnsi="Rockwell" w:cs="Calibri"/>
          <w:b/>
          <w:szCs w:val="18"/>
          <w:u w:val="single"/>
          <w:lang w:eastAsia="en-GB"/>
        </w:rPr>
        <w:t>MUST</w:t>
      </w:r>
      <w:r w:rsidRPr="004353C0">
        <w:rPr>
          <w:rFonts w:ascii="Rockwell" w:eastAsia="Calibri" w:hAnsi="Rockwell" w:cs="Calibri"/>
          <w:bCs/>
          <w:szCs w:val="18"/>
          <w:lang w:eastAsia="en-GB"/>
        </w:rPr>
        <w:t xml:space="preserve"> be used</w:t>
      </w:r>
      <w:r w:rsidR="005D15AC" w:rsidRPr="004353C0">
        <w:rPr>
          <w:rFonts w:ascii="Rockwell" w:eastAsia="Calibri" w:hAnsi="Rockwell" w:cs="Calibri"/>
          <w:bCs/>
          <w:szCs w:val="18"/>
          <w:lang w:eastAsia="en-GB"/>
        </w:rPr>
        <w:t xml:space="preserve">. </w:t>
      </w:r>
      <w:r w:rsidR="007119E1" w:rsidRPr="004353C0">
        <w:rPr>
          <w:rFonts w:ascii="Rockwell" w:eastAsia="Calibri" w:hAnsi="Rockwell" w:cs="Calibri"/>
          <w:lang w:eastAsia="en-GB"/>
        </w:rPr>
        <w:t xml:space="preserve">The use of </w:t>
      </w:r>
      <w:r w:rsidR="007119E1" w:rsidRPr="004353C0">
        <w:rPr>
          <w:rFonts w:ascii="Rockwell" w:eastAsia="Calibri" w:hAnsi="Rockwell" w:cs="Calibri"/>
          <w:b/>
          <w:i/>
          <w:lang w:eastAsia="en-GB"/>
        </w:rPr>
        <w:t>PETROL</w:t>
      </w:r>
      <w:r w:rsidR="007119E1" w:rsidRPr="004353C0">
        <w:rPr>
          <w:rFonts w:ascii="Rockwell" w:eastAsia="Calibri" w:hAnsi="Rockwell" w:cs="Calibri"/>
          <w:lang w:eastAsia="en-GB"/>
        </w:rPr>
        <w:t xml:space="preserve"> generators is </w:t>
      </w:r>
      <w:r w:rsidR="007119E1" w:rsidRPr="004353C0">
        <w:rPr>
          <w:rFonts w:ascii="Rockwell" w:eastAsia="Calibri" w:hAnsi="Rockwell" w:cs="Calibri"/>
          <w:b/>
          <w:i/>
          <w:lang w:eastAsia="en-GB"/>
        </w:rPr>
        <w:t xml:space="preserve">strictly prohibited </w:t>
      </w:r>
      <w:r w:rsidR="007119E1" w:rsidRPr="004353C0">
        <w:rPr>
          <w:rFonts w:ascii="Rockwell" w:eastAsia="Calibri" w:hAnsi="Rockwell" w:cs="Calibri"/>
          <w:lang w:eastAsia="en-GB"/>
        </w:rPr>
        <w:t>in all areas of the Showground. Generators must not be refuelled whilst the engine is running</w:t>
      </w:r>
      <w:r w:rsidR="005D15AC" w:rsidRPr="004353C0">
        <w:rPr>
          <w:rFonts w:ascii="Rockwell" w:eastAsia="Calibri" w:hAnsi="Rockwell" w:cs="Calibri"/>
          <w:lang w:eastAsia="en-GB"/>
        </w:rPr>
        <w:t xml:space="preserve">. </w:t>
      </w:r>
    </w:p>
    <w:p w14:paraId="7917CC9E" w14:textId="77777777" w:rsidR="007119E1" w:rsidRPr="004353C0" w:rsidRDefault="007119E1" w:rsidP="007119E1">
      <w:pPr>
        <w:numPr>
          <w:ilvl w:val="0"/>
          <w:numId w:val="2"/>
        </w:numPr>
        <w:spacing w:after="0" w:line="248" w:lineRule="auto"/>
        <w:ind w:left="703" w:hanging="357"/>
        <w:jc w:val="both"/>
        <w:rPr>
          <w:rFonts w:ascii="Rockwell" w:eastAsia="Calibri" w:hAnsi="Rockwell" w:cs="Calibri"/>
          <w:lang w:eastAsia="en-GB"/>
        </w:rPr>
      </w:pPr>
      <w:r w:rsidRPr="004353C0">
        <w:rPr>
          <w:rFonts w:ascii="Rockwell" w:eastAsia="Calibri" w:hAnsi="Rockwell" w:cs="Calibri"/>
          <w:lang w:eastAsia="en-GB"/>
        </w:rPr>
        <w:t xml:space="preserve">Unauthorised connection or sharing of electricity supply between stands is strictly prohibited. </w:t>
      </w:r>
    </w:p>
    <w:p w14:paraId="438F5DC2" w14:textId="3447BDE5" w:rsidR="007119E1" w:rsidRPr="002C378B" w:rsidRDefault="007119E1" w:rsidP="007119E1">
      <w:pPr>
        <w:spacing w:after="0"/>
        <w:rPr>
          <w:rFonts w:ascii="Rockwell" w:eastAsia="Calibri" w:hAnsi="Rockwell" w:cs="Calibri"/>
          <w:color w:val="000000"/>
          <w:lang w:eastAsia="en-GB"/>
        </w:rPr>
      </w:pPr>
    </w:p>
    <w:p w14:paraId="6E0CC5B9" w14:textId="77777777" w:rsidR="007119E1" w:rsidRPr="002C378B" w:rsidRDefault="007119E1" w:rsidP="007119E1">
      <w:pPr>
        <w:spacing w:after="0"/>
        <w:rPr>
          <w:rFonts w:ascii="Rockwell" w:eastAsia="Calibri" w:hAnsi="Rockwell" w:cs="Calibri"/>
          <w:color w:val="000000"/>
          <w:sz w:val="16"/>
          <w:szCs w:val="16"/>
          <w:lang w:eastAsia="en-GB"/>
        </w:rPr>
      </w:pPr>
      <w:r w:rsidRPr="002C378B">
        <w:rPr>
          <w:rFonts w:ascii="Rockwell" w:eastAsia="Calibri" w:hAnsi="Rockwell" w:cs="Calibri"/>
          <w:b/>
          <w:color w:val="000000"/>
          <w:sz w:val="28"/>
          <w:lang w:eastAsia="en-GB"/>
        </w:rPr>
        <w:t xml:space="preserve">Water Requirements </w:t>
      </w:r>
    </w:p>
    <w:p w14:paraId="7B0A39C6" w14:textId="0A0943AC" w:rsidR="007119E1" w:rsidRPr="002C378B" w:rsidRDefault="007119E1" w:rsidP="007119E1">
      <w:pPr>
        <w:numPr>
          <w:ilvl w:val="0"/>
          <w:numId w:val="3"/>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Water supply is limited on the Showground</w:t>
      </w:r>
      <w:r w:rsidR="00450BE8" w:rsidRPr="002C378B">
        <w:rPr>
          <w:rFonts w:ascii="Rockwell" w:eastAsia="Calibri" w:hAnsi="Rockwell" w:cs="Calibri"/>
          <w:color w:val="000000"/>
          <w:lang w:eastAsia="en-GB"/>
        </w:rPr>
        <w:t xml:space="preserve">. </w:t>
      </w:r>
    </w:p>
    <w:p w14:paraId="52574C9A" w14:textId="56C36A2A" w:rsidR="007119E1" w:rsidRPr="002C378B" w:rsidRDefault="007119E1" w:rsidP="007119E1">
      <w:pPr>
        <w:numPr>
          <w:ilvl w:val="0"/>
          <w:numId w:val="3"/>
        </w:numPr>
        <w:spacing w:after="49" w:line="248" w:lineRule="auto"/>
        <w:ind w:hanging="360"/>
        <w:jc w:val="both"/>
        <w:rPr>
          <w:rFonts w:ascii="Rockwell" w:eastAsia="Calibri" w:hAnsi="Rockwell" w:cs="Calibri"/>
          <w:color w:val="FF0000"/>
          <w:lang w:eastAsia="en-GB"/>
        </w:rPr>
      </w:pPr>
      <w:r w:rsidRPr="002C378B">
        <w:rPr>
          <w:rFonts w:ascii="Rockwell" w:eastAsia="Calibri" w:hAnsi="Rockwell" w:cs="Calibri"/>
          <w:color w:val="000000"/>
          <w:lang w:eastAsia="en-GB"/>
        </w:rPr>
        <w:t xml:space="preserve">Stands that </w:t>
      </w:r>
      <w:r w:rsidR="003912D2" w:rsidRPr="002C378B">
        <w:rPr>
          <w:rFonts w:ascii="Rockwell" w:eastAsia="Calibri" w:hAnsi="Rockwell" w:cs="Calibri"/>
          <w:color w:val="000000"/>
          <w:lang w:eastAsia="en-GB"/>
        </w:rPr>
        <w:t>require</w:t>
      </w:r>
      <w:r w:rsidRPr="002C378B">
        <w:rPr>
          <w:rFonts w:ascii="Rockwell" w:eastAsia="Calibri" w:hAnsi="Rockwell" w:cs="Calibri"/>
          <w:color w:val="000000"/>
          <w:lang w:eastAsia="en-GB"/>
        </w:rPr>
        <w:t xml:space="preserve"> water will be supplied with a standpipe that will </w:t>
      </w:r>
      <w:proofErr w:type="gramStart"/>
      <w:r w:rsidRPr="002C378B">
        <w:rPr>
          <w:rFonts w:ascii="Rockwell" w:eastAsia="Calibri" w:hAnsi="Rockwell" w:cs="Calibri"/>
          <w:color w:val="000000"/>
          <w:lang w:eastAsia="en-GB"/>
        </w:rPr>
        <w:t xml:space="preserve">be located </w:t>
      </w:r>
      <w:r w:rsidR="00896D64" w:rsidRPr="002C378B">
        <w:rPr>
          <w:rFonts w:ascii="Rockwell" w:eastAsia="Calibri" w:hAnsi="Rockwell" w:cs="Calibri"/>
          <w:color w:val="000000"/>
          <w:lang w:eastAsia="en-GB"/>
        </w:rPr>
        <w:t>in</w:t>
      </w:r>
      <w:proofErr w:type="gramEnd"/>
      <w:r w:rsidR="00896D64" w:rsidRPr="002C378B">
        <w:rPr>
          <w:rFonts w:ascii="Rockwell" w:eastAsia="Calibri" w:hAnsi="Rockwell" w:cs="Calibri"/>
          <w:color w:val="000000"/>
          <w:lang w:eastAsia="en-GB"/>
        </w:rPr>
        <w:t xml:space="preserve"> the vicinity of</w:t>
      </w:r>
      <w:r w:rsidRPr="002C378B">
        <w:rPr>
          <w:rFonts w:ascii="Rockwell" w:eastAsia="Calibri" w:hAnsi="Rockwell" w:cs="Calibri"/>
          <w:color w:val="000000"/>
          <w:lang w:eastAsia="en-GB"/>
        </w:rPr>
        <w:t xml:space="preserve"> the</w:t>
      </w:r>
      <w:r w:rsidR="00875E36" w:rsidRPr="002C378B">
        <w:rPr>
          <w:rFonts w:ascii="Rockwell" w:eastAsia="Calibri" w:hAnsi="Rockwell" w:cs="Calibri"/>
          <w:color w:val="000000"/>
          <w:lang w:eastAsia="en-GB"/>
        </w:rPr>
        <w:t>ir</w:t>
      </w:r>
      <w:r w:rsidRPr="002C378B">
        <w:rPr>
          <w:rFonts w:ascii="Rockwell" w:eastAsia="Calibri" w:hAnsi="Rockwell" w:cs="Calibri"/>
          <w:color w:val="000000"/>
          <w:lang w:eastAsia="en-GB"/>
        </w:rPr>
        <w:t xml:space="preserve"> stand. </w:t>
      </w:r>
    </w:p>
    <w:p w14:paraId="7A228A88" w14:textId="6A04FCCB" w:rsidR="007119E1" w:rsidRPr="004353C0" w:rsidRDefault="007119E1" w:rsidP="007119E1">
      <w:pPr>
        <w:numPr>
          <w:ilvl w:val="0"/>
          <w:numId w:val="3"/>
        </w:numPr>
        <w:spacing w:after="49" w:line="248" w:lineRule="auto"/>
        <w:ind w:hanging="360"/>
        <w:jc w:val="both"/>
        <w:rPr>
          <w:rFonts w:ascii="Rockwell" w:eastAsia="Calibri" w:hAnsi="Rockwell" w:cs="Calibri"/>
          <w:bCs/>
          <w:iCs/>
          <w:lang w:eastAsia="en-GB"/>
        </w:rPr>
      </w:pPr>
      <w:r w:rsidRPr="004353C0">
        <w:rPr>
          <w:rFonts w:ascii="Rockwell" w:eastAsia="Calibri" w:hAnsi="Rockwell" w:cs="Calibri"/>
          <w:bCs/>
          <w:iCs/>
          <w:lang w:eastAsia="en-GB"/>
        </w:rPr>
        <w:t xml:space="preserve">Exhibitors must not cut into any connecting pipework to service their stand. </w:t>
      </w:r>
    </w:p>
    <w:p w14:paraId="43634399" w14:textId="737DC225" w:rsidR="007119E1" w:rsidRPr="004353C0" w:rsidRDefault="007119E1" w:rsidP="00193CFF">
      <w:pPr>
        <w:numPr>
          <w:ilvl w:val="0"/>
          <w:numId w:val="3"/>
        </w:numPr>
        <w:spacing w:after="49" w:line="248" w:lineRule="auto"/>
        <w:ind w:hanging="360"/>
        <w:jc w:val="both"/>
        <w:rPr>
          <w:rFonts w:ascii="Rockwell" w:eastAsia="Calibri" w:hAnsi="Rockwell" w:cs="Calibri"/>
          <w:bCs/>
          <w:iCs/>
          <w:lang w:eastAsia="en-GB"/>
        </w:rPr>
      </w:pPr>
      <w:r w:rsidRPr="004353C0">
        <w:rPr>
          <w:rFonts w:ascii="Rockwell" w:eastAsia="Calibri" w:hAnsi="Rockwell" w:cs="Calibri"/>
          <w:bCs/>
          <w:iCs/>
          <w:lang w:eastAsia="en-GB"/>
        </w:rPr>
        <w:t>Only the PAS appointed water technician to be used as all po</w:t>
      </w:r>
      <w:r w:rsidR="00BA7A79">
        <w:rPr>
          <w:rFonts w:ascii="Rockwell" w:eastAsia="Calibri" w:hAnsi="Rockwell" w:cs="Calibri"/>
          <w:bCs/>
          <w:iCs/>
          <w:lang w:eastAsia="en-GB"/>
        </w:rPr>
        <w:t>r</w:t>
      </w:r>
      <w:r w:rsidRPr="004353C0">
        <w:rPr>
          <w:rFonts w:ascii="Rockwell" w:eastAsia="Calibri" w:hAnsi="Rockwell" w:cs="Calibri"/>
          <w:bCs/>
          <w:iCs/>
          <w:lang w:eastAsia="en-GB"/>
        </w:rPr>
        <w:t>table water pipework must be chlorinated before public use.</w:t>
      </w:r>
      <w:r w:rsidR="00193CFF" w:rsidRPr="004353C0">
        <w:rPr>
          <w:rFonts w:ascii="Rockwell" w:eastAsia="Calibri" w:hAnsi="Rockwell" w:cs="Calibri"/>
          <w:bCs/>
          <w:iCs/>
          <w:lang w:eastAsia="en-GB"/>
        </w:rPr>
        <w:t xml:space="preserve"> </w:t>
      </w:r>
      <w:r w:rsidRPr="004353C0">
        <w:rPr>
          <w:rFonts w:ascii="Rockwell" w:eastAsia="Calibri" w:hAnsi="Rockwell" w:cs="Calibri"/>
          <w:bCs/>
          <w:iCs/>
          <w:lang w:eastAsia="en-GB"/>
        </w:rPr>
        <w:t>Any breach</w:t>
      </w:r>
      <w:r w:rsidR="00193CFF" w:rsidRPr="004353C0">
        <w:rPr>
          <w:rFonts w:ascii="Rockwell" w:eastAsia="Calibri" w:hAnsi="Rockwell" w:cs="Calibri"/>
          <w:bCs/>
          <w:iCs/>
          <w:lang w:eastAsia="en-GB"/>
        </w:rPr>
        <w:t xml:space="preserve"> of the above</w:t>
      </w:r>
      <w:r w:rsidRPr="004353C0">
        <w:rPr>
          <w:rFonts w:ascii="Rockwell" w:eastAsia="Calibri" w:hAnsi="Rockwell" w:cs="Calibri"/>
          <w:bCs/>
          <w:iCs/>
          <w:lang w:eastAsia="en-GB"/>
        </w:rPr>
        <w:t xml:space="preserve"> will be reported to the Pembrokeshire County Council </w:t>
      </w:r>
      <w:r w:rsidR="00BA7A79">
        <w:rPr>
          <w:rFonts w:ascii="Rockwell" w:eastAsia="Calibri" w:hAnsi="Rockwell" w:cs="Calibri"/>
          <w:bCs/>
          <w:iCs/>
          <w:lang w:eastAsia="en-GB"/>
        </w:rPr>
        <w:t>E</w:t>
      </w:r>
      <w:r w:rsidRPr="004353C0">
        <w:rPr>
          <w:rFonts w:ascii="Rockwell" w:eastAsia="Calibri" w:hAnsi="Rockwell" w:cs="Calibri"/>
          <w:bCs/>
          <w:iCs/>
          <w:lang w:eastAsia="en-GB"/>
        </w:rPr>
        <w:t xml:space="preserve">nvironmental </w:t>
      </w:r>
      <w:r w:rsidR="00BA7A79">
        <w:rPr>
          <w:rFonts w:ascii="Rockwell" w:eastAsia="Calibri" w:hAnsi="Rockwell" w:cs="Calibri"/>
          <w:bCs/>
          <w:iCs/>
          <w:lang w:eastAsia="en-GB"/>
        </w:rPr>
        <w:t>H</w:t>
      </w:r>
      <w:r w:rsidRPr="004353C0">
        <w:rPr>
          <w:rFonts w:ascii="Rockwell" w:eastAsia="Calibri" w:hAnsi="Rockwell" w:cs="Calibri"/>
          <w:bCs/>
          <w:iCs/>
          <w:lang w:eastAsia="en-GB"/>
        </w:rPr>
        <w:t xml:space="preserve">ealth </w:t>
      </w:r>
      <w:r w:rsidR="00BA7A79">
        <w:rPr>
          <w:rFonts w:ascii="Rockwell" w:eastAsia="Calibri" w:hAnsi="Rockwell" w:cs="Calibri"/>
          <w:bCs/>
          <w:iCs/>
          <w:lang w:eastAsia="en-GB"/>
        </w:rPr>
        <w:t>D</w:t>
      </w:r>
      <w:r w:rsidRPr="004353C0">
        <w:rPr>
          <w:rFonts w:ascii="Rockwell" w:eastAsia="Calibri" w:hAnsi="Rockwell" w:cs="Calibri"/>
          <w:bCs/>
          <w:iCs/>
          <w:lang w:eastAsia="en-GB"/>
        </w:rPr>
        <w:t>epartment.</w:t>
      </w:r>
    </w:p>
    <w:p w14:paraId="73DF147C" w14:textId="2FA7E549" w:rsidR="007119E1" w:rsidRPr="002C378B" w:rsidRDefault="007119E1" w:rsidP="00AC6239">
      <w:pPr>
        <w:spacing w:after="0"/>
        <w:rPr>
          <w:rFonts w:ascii="Rockwell" w:eastAsia="Calibri" w:hAnsi="Rockwell" w:cs="Calibri"/>
          <w:color w:val="000000"/>
          <w:lang w:eastAsia="en-GB"/>
        </w:rPr>
      </w:pPr>
      <w:r w:rsidRPr="002C378B">
        <w:rPr>
          <w:rFonts w:ascii="Rockwell" w:eastAsia="Calibri" w:hAnsi="Rockwell" w:cs="Calibri"/>
          <w:b/>
          <w:color w:val="000000"/>
          <w:sz w:val="28"/>
          <w:lang w:eastAsia="en-GB"/>
        </w:rPr>
        <w:t xml:space="preserve"> Security</w:t>
      </w:r>
      <w:r w:rsidR="00450BE8" w:rsidRPr="002C378B">
        <w:rPr>
          <w:rFonts w:ascii="Rockwell" w:eastAsia="Calibri" w:hAnsi="Rockwell" w:cs="Calibri"/>
          <w:b/>
          <w:color w:val="000000"/>
          <w:sz w:val="28"/>
          <w:lang w:eastAsia="en-GB"/>
        </w:rPr>
        <w:t xml:space="preserve">. </w:t>
      </w:r>
    </w:p>
    <w:p w14:paraId="5021BD27" w14:textId="319C6CC1" w:rsidR="007119E1" w:rsidRPr="002C378B" w:rsidRDefault="007119E1" w:rsidP="007119E1">
      <w:pPr>
        <w:numPr>
          <w:ilvl w:val="0"/>
          <w:numId w:val="4"/>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lastRenderedPageBreak/>
        <w:t>Security services are on site from midday, Monday 1</w:t>
      </w:r>
      <w:r w:rsidR="008B04CB" w:rsidRPr="002C378B">
        <w:rPr>
          <w:rFonts w:ascii="Rockwell" w:eastAsia="Calibri" w:hAnsi="Rockwell" w:cs="Calibri"/>
          <w:color w:val="000000"/>
          <w:lang w:eastAsia="en-GB"/>
        </w:rPr>
        <w:t>2</w:t>
      </w:r>
      <w:r w:rsidRPr="002C378B">
        <w:rPr>
          <w:rFonts w:ascii="Rockwell" w:eastAsia="Calibri" w:hAnsi="Rockwell" w:cs="Calibri"/>
          <w:color w:val="000000"/>
          <w:vertAlign w:val="superscript"/>
          <w:lang w:eastAsia="en-GB"/>
        </w:rPr>
        <w:t>th</w:t>
      </w:r>
      <w:r w:rsidRPr="002C378B">
        <w:rPr>
          <w:rFonts w:ascii="Rockwell" w:eastAsia="Calibri" w:hAnsi="Rockwell" w:cs="Calibri"/>
          <w:color w:val="000000"/>
          <w:lang w:eastAsia="en-GB"/>
        </w:rPr>
        <w:t xml:space="preserve"> August</w:t>
      </w:r>
      <w:r w:rsidR="005D15AC"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 xml:space="preserve">Regular Showground patrols are carried out during the build-up and show </w:t>
      </w:r>
      <w:proofErr w:type="gramStart"/>
      <w:r w:rsidRPr="002C378B">
        <w:rPr>
          <w:rFonts w:ascii="Rockwell" w:eastAsia="Calibri" w:hAnsi="Rockwell" w:cs="Calibri"/>
          <w:color w:val="000000"/>
          <w:lang w:eastAsia="en-GB"/>
        </w:rPr>
        <w:t>period,</w:t>
      </w:r>
      <w:proofErr w:type="gramEnd"/>
      <w:r w:rsidRPr="002C378B">
        <w:rPr>
          <w:rFonts w:ascii="Rockwell" w:eastAsia="Calibri" w:hAnsi="Rockwell" w:cs="Calibri"/>
          <w:color w:val="000000"/>
          <w:lang w:eastAsia="en-GB"/>
        </w:rPr>
        <w:t xml:space="preserve"> however trade stand exhibitors </w:t>
      </w:r>
      <w:r w:rsidRPr="002C378B">
        <w:rPr>
          <w:rFonts w:ascii="Rockwell" w:eastAsia="Calibri" w:hAnsi="Rockwell" w:cs="Calibri"/>
          <w:b/>
          <w:color w:val="000000"/>
          <w:u w:val="single" w:color="000000"/>
          <w:lang w:eastAsia="en-GB"/>
        </w:rPr>
        <w:t>MUST</w:t>
      </w:r>
      <w:r w:rsidRPr="002C378B">
        <w:rPr>
          <w:rFonts w:ascii="Rockwell" w:eastAsia="Calibri" w:hAnsi="Rockwell" w:cs="Calibri"/>
          <w:color w:val="000000"/>
          <w:lang w:eastAsia="en-GB"/>
        </w:rPr>
        <w:t xml:space="preserve"> ensure that their stands and goods are secure and they are covered by their relevant insurance.  They may make independent arrangements, but this must be </w:t>
      </w:r>
      <w:r w:rsidR="00FB3CA5" w:rsidRPr="002C378B">
        <w:rPr>
          <w:rFonts w:ascii="Rockwell" w:eastAsia="Calibri" w:hAnsi="Rockwell" w:cs="Calibri"/>
          <w:color w:val="000000"/>
          <w:lang w:eastAsia="en-GB"/>
        </w:rPr>
        <w:t>conducted</w:t>
      </w:r>
      <w:r w:rsidRPr="002C378B">
        <w:rPr>
          <w:rFonts w:ascii="Rockwell" w:eastAsia="Calibri" w:hAnsi="Rockwell" w:cs="Calibri"/>
          <w:color w:val="000000"/>
          <w:lang w:eastAsia="en-GB"/>
        </w:rPr>
        <w:t xml:space="preserve"> by the Show’s contracted security company</w:t>
      </w:r>
      <w:r w:rsidR="00450BE8" w:rsidRPr="002C378B">
        <w:rPr>
          <w:rFonts w:ascii="Rockwell" w:eastAsia="Calibri" w:hAnsi="Rockwell" w:cs="Calibri"/>
          <w:color w:val="000000"/>
          <w:lang w:eastAsia="en-GB"/>
        </w:rPr>
        <w:t xml:space="preserve">. </w:t>
      </w:r>
    </w:p>
    <w:p w14:paraId="39624E6B" w14:textId="485E444D" w:rsidR="007119E1" w:rsidRPr="00014B21" w:rsidRDefault="007119E1" w:rsidP="007119E1">
      <w:pPr>
        <w:spacing w:after="21" w:line="248" w:lineRule="auto"/>
        <w:ind w:left="705"/>
        <w:jc w:val="both"/>
        <w:rPr>
          <w:rFonts w:ascii="Rockwell" w:eastAsia="Calibri" w:hAnsi="Rockwell" w:cs="Calibri"/>
          <w:lang w:eastAsia="en-GB"/>
        </w:rPr>
      </w:pPr>
      <w:r w:rsidRPr="00014B21">
        <w:rPr>
          <w:rFonts w:ascii="Rockwell" w:eastAsia="Calibri" w:hAnsi="Rockwell" w:cs="Calibri"/>
          <w:b/>
          <w:i/>
          <w:lang w:eastAsia="en-GB"/>
        </w:rPr>
        <w:t xml:space="preserve">The Society does not accept any responsibility for any items left unsecured on site and they are left entirely at </w:t>
      </w:r>
      <w:r w:rsidR="008E722A" w:rsidRPr="00014B21">
        <w:rPr>
          <w:rFonts w:ascii="Rockwell" w:eastAsia="Calibri" w:hAnsi="Rockwell" w:cs="Calibri"/>
          <w:b/>
          <w:i/>
          <w:lang w:eastAsia="en-GB"/>
        </w:rPr>
        <w:t xml:space="preserve">the </w:t>
      </w:r>
      <w:r w:rsidRPr="00014B21">
        <w:rPr>
          <w:rFonts w:ascii="Rockwell" w:eastAsia="Calibri" w:hAnsi="Rockwell" w:cs="Calibri"/>
          <w:b/>
          <w:i/>
          <w:lang w:eastAsia="en-GB"/>
        </w:rPr>
        <w:t>trade stand exhibitor’s risk</w:t>
      </w:r>
      <w:r w:rsidR="005D15AC" w:rsidRPr="00014B21">
        <w:rPr>
          <w:rFonts w:ascii="Rockwell" w:eastAsia="Calibri" w:hAnsi="Rockwell" w:cs="Calibri"/>
          <w:b/>
          <w:i/>
          <w:lang w:eastAsia="en-GB"/>
        </w:rPr>
        <w:t>.</w:t>
      </w:r>
      <w:r w:rsidR="005D15AC" w:rsidRPr="00014B21">
        <w:rPr>
          <w:rFonts w:ascii="Rockwell" w:eastAsia="Calibri" w:hAnsi="Rockwell" w:cs="Calibri"/>
          <w:lang w:eastAsia="en-GB"/>
        </w:rPr>
        <w:t xml:space="preserve"> </w:t>
      </w:r>
    </w:p>
    <w:p w14:paraId="053AB0E6" w14:textId="77777777" w:rsidR="008301DB" w:rsidRPr="002C378B" w:rsidRDefault="008301DB" w:rsidP="00D72728">
      <w:pPr>
        <w:spacing w:after="0"/>
        <w:rPr>
          <w:rFonts w:ascii="Rockwell" w:eastAsia="Calibri" w:hAnsi="Rockwell" w:cs="Calibri"/>
          <w:b/>
          <w:color w:val="000000"/>
          <w:sz w:val="28"/>
          <w:lang w:eastAsia="en-GB"/>
        </w:rPr>
      </w:pPr>
    </w:p>
    <w:p w14:paraId="566C22E6" w14:textId="40728A91" w:rsidR="00A65A6F" w:rsidRPr="002C378B" w:rsidRDefault="00A65A6F" w:rsidP="00D72728">
      <w:pPr>
        <w:spacing w:after="0"/>
        <w:rPr>
          <w:rFonts w:ascii="Rockwell" w:eastAsia="Calibri" w:hAnsi="Rockwell" w:cs="Calibri"/>
          <w:b/>
          <w:color w:val="000000"/>
          <w:sz w:val="28"/>
          <w:lang w:eastAsia="en-GB"/>
        </w:rPr>
      </w:pPr>
      <w:r w:rsidRPr="002C378B">
        <w:rPr>
          <w:rFonts w:ascii="Rockwell" w:eastAsia="Calibri" w:hAnsi="Rockwell" w:cs="Calibri"/>
          <w:b/>
          <w:color w:val="000000"/>
          <w:sz w:val="28"/>
          <w:lang w:eastAsia="en-GB"/>
        </w:rPr>
        <w:t xml:space="preserve">Admission Tickets &amp; Vehicle Passes </w:t>
      </w:r>
    </w:p>
    <w:p w14:paraId="0D83A6D4" w14:textId="0DD3E473" w:rsidR="00A65A6F" w:rsidRPr="00014B21" w:rsidRDefault="00A65A6F" w:rsidP="00A65A6F">
      <w:pPr>
        <w:numPr>
          <w:ilvl w:val="0"/>
          <w:numId w:val="5"/>
        </w:numPr>
        <w:spacing w:after="21" w:line="248" w:lineRule="auto"/>
        <w:ind w:hanging="360"/>
        <w:jc w:val="both"/>
        <w:rPr>
          <w:rFonts w:ascii="Rockwell" w:eastAsia="Calibri" w:hAnsi="Rockwell" w:cs="Calibri"/>
          <w:lang w:eastAsia="en-GB"/>
        </w:rPr>
      </w:pPr>
      <w:r w:rsidRPr="002C378B">
        <w:rPr>
          <w:rFonts w:ascii="Rockwell" w:eastAsia="Calibri" w:hAnsi="Rockwell" w:cs="Calibri"/>
          <w:color w:val="000000"/>
          <w:lang w:eastAsia="en-GB"/>
        </w:rPr>
        <w:t>Admission tickets will be issued for use by trade stand exhibitors</w:t>
      </w:r>
      <w:r w:rsidRPr="002C378B">
        <w:rPr>
          <w:rFonts w:ascii="Rockwell" w:eastAsia="Calibri" w:hAnsi="Rockwell" w:cs="Calibri"/>
          <w:b/>
          <w:color w:val="000000"/>
          <w:lang w:eastAsia="en-GB"/>
        </w:rPr>
        <w:t>.</w:t>
      </w:r>
      <w:r w:rsidRPr="002C378B">
        <w:rPr>
          <w:rFonts w:ascii="Rockwell" w:eastAsia="Calibri" w:hAnsi="Rockwell" w:cs="Calibri"/>
          <w:color w:val="000000"/>
          <w:lang w:eastAsia="en-GB"/>
        </w:rPr>
        <w:t xml:space="preserve"> Under no circumstances will any individual </w:t>
      </w:r>
      <w:r w:rsidR="00450BE8" w:rsidRPr="002C378B">
        <w:rPr>
          <w:rFonts w:ascii="Rockwell" w:eastAsia="Calibri" w:hAnsi="Rockwell" w:cs="Calibri"/>
          <w:color w:val="000000"/>
          <w:lang w:eastAsia="en-GB"/>
        </w:rPr>
        <w:t>enter</w:t>
      </w:r>
      <w:r w:rsidRPr="002C378B">
        <w:rPr>
          <w:rFonts w:ascii="Rockwell" w:eastAsia="Calibri" w:hAnsi="Rockwell" w:cs="Calibri"/>
          <w:color w:val="000000"/>
          <w:lang w:eastAsia="en-GB"/>
        </w:rPr>
        <w:t xml:space="preserve"> the Show without an admission ticket and will be charged at the </w:t>
      </w:r>
      <w:r w:rsidRPr="00014B21">
        <w:rPr>
          <w:rFonts w:ascii="Rockwell" w:eastAsia="Calibri" w:hAnsi="Rockwell" w:cs="Calibri"/>
          <w:lang w:eastAsia="en-GB"/>
        </w:rPr>
        <w:t>public rate</w:t>
      </w:r>
      <w:r w:rsidR="005D15AC" w:rsidRPr="00014B21">
        <w:rPr>
          <w:rFonts w:ascii="Rockwell" w:eastAsia="Calibri" w:hAnsi="Rockwell" w:cs="Calibri"/>
          <w:lang w:eastAsia="en-GB"/>
        </w:rPr>
        <w:t xml:space="preserve">. </w:t>
      </w:r>
      <w:r w:rsidRPr="00014B21">
        <w:rPr>
          <w:rFonts w:ascii="Rockwell" w:eastAsia="Calibri" w:hAnsi="Rockwell" w:cs="Calibri"/>
          <w:lang w:eastAsia="en-GB"/>
        </w:rPr>
        <w:t>No refunds will be given if tickets are lost or forgotten</w:t>
      </w:r>
      <w:r w:rsidR="005D15AC" w:rsidRPr="00014B21">
        <w:rPr>
          <w:rFonts w:ascii="Rockwell" w:eastAsia="Calibri" w:hAnsi="Rockwell" w:cs="Calibri"/>
          <w:lang w:eastAsia="en-GB"/>
        </w:rPr>
        <w:t xml:space="preserve">. </w:t>
      </w:r>
    </w:p>
    <w:p w14:paraId="0EA3BB41" w14:textId="06F30427" w:rsidR="00A65A6F" w:rsidRPr="00014B21" w:rsidRDefault="002C4EAF" w:rsidP="00A65A6F">
      <w:pPr>
        <w:numPr>
          <w:ilvl w:val="0"/>
          <w:numId w:val="5"/>
        </w:numPr>
        <w:spacing w:after="10" w:line="249" w:lineRule="auto"/>
        <w:ind w:hanging="360"/>
        <w:jc w:val="both"/>
        <w:rPr>
          <w:rFonts w:ascii="Rockwell" w:eastAsia="Calibri" w:hAnsi="Rockwell" w:cs="Calibri"/>
          <w:lang w:eastAsia="en-GB"/>
        </w:rPr>
      </w:pPr>
      <w:r w:rsidRPr="00014B21">
        <w:rPr>
          <w:rFonts w:ascii="Rockwell" w:eastAsia="Calibri" w:hAnsi="Rockwell" w:cs="Calibri"/>
          <w:b/>
          <w:lang w:eastAsia="en-GB"/>
        </w:rPr>
        <w:t>*</w:t>
      </w:r>
      <w:r w:rsidR="00A65A6F" w:rsidRPr="00014B21">
        <w:rPr>
          <w:rFonts w:ascii="Rockwell" w:eastAsia="Calibri" w:hAnsi="Rockwell" w:cs="Calibri"/>
          <w:b/>
          <w:lang w:eastAsia="en-GB"/>
        </w:rPr>
        <w:t xml:space="preserve">NO TICKET </w:t>
      </w:r>
      <w:r w:rsidR="008148BA" w:rsidRPr="00014B21">
        <w:rPr>
          <w:rFonts w:ascii="Rockwell" w:eastAsia="Calibri" w:hAnsi="Rockwell" w:cs="Calibri"/>
          <w:b/>
          <w:lang w:eastAsia="en-GB"/>
        </w:rPr>
        <w:t xml:space="preserve">= </w:t>
      </w:r>
      <w:r w:rsidR="00A65A6F" w:rsidRPr="00014B21">
        <w:rPr>
          <w:rFonts w:ascii="Rockwell" w:eastAsia="Calibri" w:hAnsi="Rockwell" w:cs="Calibri"/>
          <w:b/>
          <w:lang w:eastAsia="en-GB"/>
        </w:rPr>
        <w:t>NO ENTRY</w:t>
      </w:r>
      <w:r w:rsidRPr="00014B21">
        <w:rPr>
          <w:rFonts w:ascii="Rockwell" w:eastAsia="Calibri" w:hAnsi="Rockwell" w:cs="Calibri"/>
          <w:b/>
          <w:lang w:eastAsia="en-GB"/>
        </w:rPr>
        <w:t>*</w:t>
      </w:r>
      <w:r w:rsidR="00450BE8" w:rsidRPr="00014B21">
        <w:rPr>
          <w:rFonts w:ascii="Rockwell" w:eastAsia="Calibri" w:hAnsi="Rockwell" w:cs="Calibri"/>
          <w:b/>
          <w:lang w:eastAsia="en-GB"/>
        </w:rPr>
        <w:t>.</w:t>
      </w:r>
      <w:r w:rsidR="00450BE8" w:rsidRPr="00014B21">
        <w:rPr>
          <w:rFonts w:ascii="Rockwell" w:eastAsia="Calibri" w:hAnsi="Rockwell" w:cs="Calibri"/>
          <w:lang w:eastAsia="en-GB"/>
        </w:rPr>
        <w:t xml:space="preserve"> </w:t>
      </w:r>
    </w:p>
    <w:p w14:paraId="3A5374D8" w14:textId="1AE1E071" w:rsidR="00A65A6F" w:rsidRPr="00014B21" w:rsidRDefault="00A65A6F" w:rsidP="00A65A6F">
      <w:pPr>
        <w:numPr>
          <w:ilvl w:val="0"/>
          <w:numId w:val="5"/>
        </w:numPr>
        <w:spacing w:after="21" w:line="248" w:lineRule="auto"/>
        <w:ind w:hanging="360"/>
        <w:jc w:val="both"/>
        <w:rPr>
          <w:rFonts w:ascii="Rockwell" w:eastAsia="Calibri" w:hAnsi="Rockwell" w:cs="Calibri"/>
          <w:lang w:eastAsia="en-GB"/>
        </w:rPr>
      </w:pPr>
      <w:r w:rsidRPr="002C378B">
        <w:rPr>
          <w:rFonts w:ascii="Rockwell" w:eastAsia="Calibri" w:hAnsi="Rockwell" w:cs="Calibri"/>
          <w:color w:val="000000"/>
          <w:lang w:eastAsia="en-GB"/>
        </w:rPr>
        <w:t xml:space="preserve">All trade stand exhibitors will be allocated admission tickets, pre-show and show period vehicle passes depending on the size and location of their stand </w:t>
      </w:r>
      <w:r w:rsidRPr="002C378B">
        <w:rPr>
          <w:rFonts w:ascii="Rockwell" w:eastAsia="Calibri" w:hAnsi="Rockwell" w:cs="Calibri"/>
          <w:i/>
          <w:color w:val="000000"/>
          <w:lang w:eastAsia="en-GB"/>
        </w:rPr>
        <w:t xml:space="preserve">(please see application forms and trade </w:t>
      </w:r>
      <w:r w:rsidRPr="00014B21">
        <w:rPr>
          <w:rFonts w:ascii="Rockwell" w:eastAsia="Calibri" w:hAnsi="Rockwell" w:cs="Calibri"/>
          <w:i/>
          <w:lang w:eastAsia="en-GB"/>
        </w:rPr>
        <w:t>stand rates for details)</w:t>
      </w:r>
      <w:r w:rsidR="00CF36F1" w:rsidRPr="00014B21">
        <w:rPr>
          <w:rFonts w:ascii="Rockwell" w:eastAsia="Calibri" w:hAnsi="Rockwell" w:cs="Calibri"/>
          <w:i/>
          <w:lang w:eastAsia="en-GB"/>
        </w:rPr>
        <w:t xml:space="preserve"> on the </w:t>
      </w:r>
      <w:proofErr w:type="spellStart"/>
      <w:r w:rsidR="005B45EE" w:rsidRPr="00014B21">
        <w:rPr>
          <w:rFonts w:ascii="Rockwell" w:eastAsia="Calibri" w:hAnsi="Rockwell" w:cs="Calibri"/>
          <w:i/>
          <w:lang w:eastAsia="en-GB"/>
        </w:rPr>
        <w:t>ShowingScene</w:t>
      </w:r>
      <w:proofErr w:type="spellEnd"/>
      <w:r w:rsidR="005B45EE" w:rsidRPr="00014B21">
        <w:rPr>
          <w:rFonts w:ascii="Rockwell" w:eastAsia="Calibri" w:hAnsi="Rockwell" w:cs="Calibri"/>
          <w:i/>
          <w:lang w:eastAsia="en-GB"/>
        </w:rPr>
        <w:t xml:space="preserve"> website, section </w:t>
      </w:r>
      <w:r w:rsidR="00545B02" w:rsidRPr="00014B21">
        <w:rPr>
          <w:rFonts w:ascii="Rockwell" w:eastAsia="Calibri" w:hAnsi="Rockwell" w:cs="Calibri"/>
          <w:i/>
          <w:lang w:eastAsia="en-GB"/>
        </w:rPr>
        <w:t>Trade stands</w:t>
      </w:r>
      <w:r w:rsidR="005B45EE" w:rsidRPr="00014B21">
        <w:rPr>
          <w:rFonts w:ascii="Rockwell" w:eastAsia="Calibri" w:hAnsi="Rockwell" w:cs="Calibri"/>
          <w:i/>
          <w:lang w:eastAsia="en-GB"/>
        </w:rPr>
        <w:t xml:space="preserve"> &amp; Sponsorship</w:t>
      </w:r>
      <w:r w:rsidRPr="00014B21">
        <w:rPr>
          <w:rFonts w:ascii="Rockwell" w:eastAsia="Calibri" w:hAnsi="Rockwell" w:cs="Calibri"/>
          <w:lang w:eastAsia="en-GB"/>
        </w:rPr>
        <w:t xml:space="preserve"> </w:t>
      </w:r>
    </w:p>
    <w:p w14:paraId="2EB66035" w14:textId="0BCBED9E" w:rsidR="00A65A6F" w:rsidRPr="00014B21" w:rsidRDefault="00A65A6F" w:rsidP="00A65A6F">
      <w:pPr>
        <w:numPr>
          <w:ilvl w:val="0"/>
          <w:numId w:val="5"/>
        </w:numPr>
        <w:spacing w:after="10" w:line="249" w:lineRule="auto"/>
        <w:ind w:hanging="360"/>
        <w:jc w:val="both"/>
        <w:rPr>
          <w:rFonts w:ascii="Rockwell" w:eastAsia="Calibri" w:hAnsi="Rockwell" w:cs="Calibri"/>
          <w:lang w:eastAsia="en-GB"/>
        </w:rPr>
      </w:pPr>
      <w:r w:rsidRPr="00014B21">
        <w:rPr>
          <w:rFonts w:ascii="Rockwell" w:eastAsia="Calibri" w:hAnsi="Rockwell" w:cs="Calibri"/>
          <w:lang w:eastAsia="en-GB"/>
        </w:rPr>
        <w:t xml:space="preserve">Exhibitors must ensure they have the correct number of tickets and vehicle passes required to run their trade stand including all staff and contractors. </w:t>
      </w:r>
      <w:r w:rsidR="00E13453" w:rsidRPr="00014B21">
        <w:rPr>
          <w:rFonts w:ascii="Rockwell" w:eastAsia="Calibri" w:hAnsi="Rockwell" w:cs="Calibri"/>
          <w:lang w:eastAsia="en-GB"/>
        </w:rPr>
        <w:t>A limited number of</w:t>
      </w:r>
      <w:r w:rsidR="00E86E4F" w:rsidRPr="00014B21">
        <w:rPr>
          <w:rFonts w:ascii="Rockwell" w:eastAsia="Calibri" w:hAnsi="Rockwell" w:cs="Calibri"/>
          <w:lang w:eastAsia="en-GB"/>
        </w:rPr>
        <w:t xml:space="preserve"> a</w:t>
      </w:r>
      <w:r w:rsidRPr="00014B21">
        <w:rPr>
          <w:rFonts w:ascii="Rockwell" w:eastAsia="Calibri" w:hAnsi="Rockwell" w:cs="Calibri"/>
          <w:lang w:eastAsia="en-GB"/>
        </w:rPr>
        <w:t>dditional admission tickets and vehicle passes can be purchased when booking trade stand space</w:t>
      </w:r>
      <w:r w:rsidR="000A6FEE" w:rsidRPr="00014B21">
        <w:rPr>
          <w:rFonts w:ascii="Rockwell" w:eastAsia="Calibri" w:hAnsi="Rockwell" w:cs="Calibri"/>
          <w:lang w:eastAsia="en-GB"/>
        </w:rPr>
        <w:t xml:space="preserve"> at the time of booking at a discounted rate of £1</w:t>
      </w:r>
      <w:r w:rsidR="002B2AB8" w:rsidRPr="00014B21">
        <w:rPr>
          <w:rFonts w:ascii="Rockwell" w:eastAsia="Calibri" w:hAnsi="Rockwell" w:cs="Calibri"/>
          <w:lang w:eastAsia="en-GB"/>
        </w:rPr>
        <w:t>2</w:t>
      </w:r>
      <w:r w:rsidR="007A5267" w:rsidRPr="00014B21">
        <w:rPr>
          <w:rFonts w:ascii="Rockwell" w:eastAsia="Calibri" w:hAnsi="Rockwell" w:cs="Calibri"/>
          <w:lang w:eastAsia="en-GB"/>
        </w:rPr>
        <w:t xml:space="preserve"> </w:t>
      </w:r>
      <w:r w:rsidR="00545B02" w:rsidRPr="00014B21">
        <w:rPr>
          <w:rFonts w:ascii="Rockwell" w:eastAsia="Calibri" w:hAnsi="Rockwell" w:cs="Calibri"/>
          <w:lang w:eastAsia="en-GB"/>
        </w:rPr>
        <w:t>incl</w:t>
      </w:r>
      <w:r w:rsidR="00545B02">
        <w:rPr>
          <w:rFonts w:ascii="Rockwell" w:eastAsia="Calibri" w:hAnsi="Rockwell" w:cs="Calibri"/>
          <w:lang w:eastAsia="en-GB"/>
        </w:rPr>
        <w:t>usive</w:t>
      </w:r>
      <w:r w:rsidR="001A097F">
        <w:rPr>
          <w:rFonts w:ascii="Rockwell" w:eastAsia="Calibri" w:hAnsi="Rockwell" w:cs="Calibri"/>
          <w:lang w:eastAsia="en-GB"/>
        </w:rPr>
        <w:t xml:space="preserve"> of VAT</w:t>
      </w:r>
      <w:r w:rsidR="002C4EAF" w:rsidRPr="00014B21">
        <w:rPr>
          <w:rFonts w:ascii="Rockwell" w:eastAsia="Calibri" w:hAnsi="Rockwell" w:cs="Calibri"/>
          <w:lang w:eastAsia="en-GB"/>
        </w:rPr>
        <w:t>.</w:t>
      </w:r>
      <w:r w:rsidRPr="00014B21">
        <w:rPr>
          <w:rFonts w:ascii="Rockwell" w:eastAsia="Calibri" w:hAnsi="Rockwell" w:cs="Calibri"/>
          <w:lang w:eastAsia="en-GB"/>
        </w:rPr>
        <w:t xml:space="preserve"> </w:t>
      </w:r>
      <w:r w:rsidR="002C4EAF" w:rsidRPr="00014B21">
        <w:rPr>
          <w:rFonts w:ascii="Rockwell" w:eastAsia="Calibri" w:hAnsi="Rockwell" w:cs="Calibri"/>
          <w:lang w:eastAsia="en-GB"/>
        </w:rPr>
        <w:t xml:space="preserve">Admission tickets purchased after booking your trade stand can only be purchased </w:t>
      </w:r>
      <w:r w:rsidR="001A097F">
        <w:rPr>
          <w:rFonts w:ascii="Rockwell" w:eastAsia="Calibri" w:hAnsi="Rockwell" w:cs="Calibri"/>
          <w:lang w:eastAsia="en-GB"/>
        </w:rPr>
        <w:t xml:space="preserve">online </w:t>
      </w:r>
      <w:r w:rsidR="002C4EAF" w:rsidRPr="00014B21">
        <w:rPr>
          <w:rFonts w:ascii="Rockwell" w:eastAsia="Calibri" w:hAnsi="Rockwell" w:cs="Calibri"/>
          <w:lang w:eastAsia="en-GB"/>
        </w:rPr>
        <w:t xml:space="preserve">at the </w:t>
      </w:r>
      <w:r w:rsidR="006B17F6" w:rsidRPr="00014B21">
        <w:rPr>
          <w:rFonts w:ascii="Rockwell" w:eastAsia="Calibri" w:hAnsi="Rockwell" w:cs="Calibri"/>
          <w:lang w:eastAsia="en-GB"/>
        </w:rPr>
        <w:t>non-discounted</w:t>
      </w:r>
      <w:r w:rsidR="002C4EAF" w:rsidRPr="00014B21">
        <w:rPr>
          <w:rFonts w:ascii="Rockwell" w:eastAsia="Calibri" w:hAnsi="Rockwell" w:cs="Calibri"/>
          <w:lang w:eastAsia="en-GB"/>
        </w:rPr>
        <w:t xml:space="preserve"> public rate at </w:t>
      </w:r>
      <w:r w:rsidRPr="00014B21">
        <w:rPr>
          <w:rFonts w:ascii="Rockwell" w:eastAsia="Calibri" w:hAnsi="Rockwell" w:cs="Calibri"/>
          <w:lang w:eastAsia="en-GB"/>
        </w:rPr>
        <w:t xml:space="preserve"> </w:t>
      </w:r>
      <w:hyperlink r:id="rId19">
        <w:r w:rsidRPr="00014B21">
          <w:rPr>
            <w:rFonts w:ascii="Rockwell" w:eastAsia="Calibri" w:hAnsi="Rockwell" w:cs="Calibri"/>
            <w:u w:val="single" w:color="0000FF"/>
            <w:lang w:eastAsia="en-GB"/>
          </w:rPr>
          <w:t>www.pembsshow.org</w:t>
        </w:r>
      </w:hyperlink>
      <w:hyperlink r:id="rId20">
        <w:r w:rsidRPr="00014B21">
          <w:rPr>
            <w:rFonts w:ascii="Rockwell" w:eastAsia="Calibri" w:hAnsi="Rockwell" w:cs="Calibri"/>
            <w:lang w:eastAsia="en-GB"/>
          </w:rPr>
          <w:t xml:space="preserve"> </w:t>
        </w:r>
      </w:hyperlink>
      <w:r w:rsidRPr="00014B21">
        <w:rPr>
          <w:rFonts w:ascii="Rockwell" w:eastAsia="Calibri" w:hAnsi="Rockwell" w:cs="Calibri"/>
          <w:lang w:eastAsia="en-GB"/>
        </w:rPr>
        <w:t xml:space="preserve"> </w:t>
      </w:r>
    </w:p>
    <w:p w14:paraId="1A642402" w14:textId="76142AD5" w:rsidR="0068762F" w:rsidRPr="002C378B" w:rsidRDefault="0068762F" w:rsidP="0068762F">
      <w:pPr>
        <w:numPr>
          <w:ilvl w:val="0"/>
          <w:numId w:val="4"/>
        </w:numPr>
        <w:spacing w:after="50"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 xml:space="preserve">Each paying </w:t>
      </w:r>
      <w:r w:rsidR="00545B02" w:rsidRPr="002C378B">
        <w:rPr>
          <w:rFonts w:ascii="Rockwell" w:eastAsia="Calibri" w:hAnsi="Rockwell" w:cs="Calibri"/>
          <w:color w:val="000000"/>
          <w:lang w:eastAsia="en-GB"/>
        </w:rPr>
        <w:t>trade stand</w:t>
      </w:r>
      <w:r w:rsidRPr="002C378B">
        <w:rPr>
          <w:rFonts w:ascii="Rockwell" w:eastAsia="Calibri" w:hAnsi="Rockwell" w:cs="Calibri"/>
          <w:color w:val="000000"/>
          <w:lang w:eastAsia="en-GB"/>
        </w:rPr>
        <w:t xml:space="preserve"> will receive 2 badges that will allow access into the Members Pavilion (Bar &amp; Restaurant facilities) during the Show Period</w:t>
      </w:r>
      <w:r w:rsidR="00450BE8"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 xml:space="preserve">Please note these badges </w:t>
      </w:r>
      <w:r w:rsidRPr="002C378B">
        <w:rPr>
          <w:rFonts w:ascii="Rockwell" w:eastAsia="Calibri" w:hAnsi="Rockwell" w:cs="Calibri"/>
          <w:b/>
          <w:color w:val="000000"/>
          <w:lang w:eastAsia="en-GB"/>
        </w:rPr>
        <w:t>DO NOT</w:t>
      </w:r>
      <w:r w:rsidRPr="002C378B">
        <w:rPr>
          <w:rFonts w:ascii="Rockwell" w:eastAsia="Calibri" w:hAnsi="Rockwell" w:cs="Calibri"/>
          <w:color w:val="000000"/>
          <w:lang w:eastAsia="en-GB"/>
        </w:rPr>
        <w:t xml:space="preserve"> allow access to the Showground and are for the use of the Members Pavilion ONLY. </w:t>
      </w:r>
    </w:p>
    <w:p w14:paraId="25958DA6" w14:textId="0EC61388" w:rsidR="00A65A6F" w:rsidRPr="002C378B" w:rsidRDefault="002C4EAF" w:rsidP="002C4EAF">
      <w:pPr>
        <w:tabs>
          <w:tab w:val="right" w:pos="10466"/>
        </w:tabs>
        <w:spacing w:after="0"/>
        <w:rPr>
          <w:rFonts w:ascii="Rockwell" w:eastAsia="Calibri" w:hAnsi="Rockwell" w:cs="Calibri"/>
          <w:color w:val="000000"/>
          <w:lang w:eastAsia="en-GB"/>
        </w:rPr>
      </w:pPr>
      <w:r w:rsidRPr="002C378B">
        <w:rPr>
          <w:rFonts w:ascii="Rockwell" w:eastAsia="Calibri" w:hAnsi="Rockwell" w:cs="Calibri"/>
          <w:b/>
          <w:color w:val="000000"/>
          <w:sz w:val="24"/>
          <w:lang w:eastAsia="en-GB"/>
        </w:rPr>
        <w:tab/>
      </w:r>
    </w:p>
    <w:p w14:paraId="7567DC36" w14:textId="52B02D2A" w:rsidR="00A65A6F" w:rsidRPr="002C378B" w:rsidRDefault="00A65A6F" w:rsidP="002C4EAF">
      <w:pPr>
        <w:keepNext/>
        <w:keepLines/>
        <w:tabs>
          <w:tab w:val="left" w:pos="7470"/>
        </w:tabs>
        <w:spacing w:after="0"/>
        <w:outlineLvl w:val="2"/>
        <w:rPr>
          <w:rFonts w:ascii="Rockwell" w:eastAsia="Calibri" w:hAnsi="Rockwell" w:cs="Calibri"/>
          <w:b/>
          <w:color w:val="003366"/>
          <w:sz w:val="28"/>
          <w:szCs w:val="28"/>
          <w:lang w:eastAsia="en-GB"/>
        </w:rPr>
      </w:pPr>
      <w:r w:rsidRPr="002C378B">
        <w:rPr>
          <w:rFonts w:ascii="Rockwell" w:eastAsia="Calibri" w:hAnsi="Rockwell" w:cs="Calibri"/>
          <w:b/>
          <w:color w:val="000000"/>
          <w:sz w:val="28"/>
          <w:szCs w:val="28"/>
          <w:lang w:eastAsia="en-GB"/>
        </w:rPr>
        <w:t xml:space="preserve">Types of Passes </w:t>
      </w:r>
      <w:r w:rsidR="002C4EAF" w:rsidRPr="002C378B">
        <w:rPr>
          <w:rFonts w:ascii="Rockwell" w:eastAsia="Calibri" w:hAnsi="Rockwell" w:cs="Calibri"/>
          <w:b/>
          <w:color w:val="000000"/>
          <w:sz w:val="28"/>
          <w:szCs w:val="28"/>
          <w:lang w:eastAsia="en-GB"/>
        </w:rPr>
        <w:tab/>
      </w:r>
    </w:p>
    <w:p w14:paraId="2C780BB0" w14:textId="5C767536" w:rsidR="00A65A6F" w:rsidRPr="002C378B" w:rsidRDefault="00A65A6F" w:rsidP="00A65A6F">
      <w:pPr>
        <w:spacing w:after="5" w:line="249" w:lineRule="auto"/>
        <w:jc w:val="both"/>
        <w:rPr>
          <w:rFonts w:ascii="Rockwell" w:eastAsia="Calibri" w:hAnsi="Rockwell" w:cs="Calibri"/>
          <w:color w:val="000000"/>
          <w:lang w:eastAsia="en-GB"/>
        </w:rPr>
      </w:pPr>
      <w:r w:rsidRPr="002C378B">
        <w:rPr>
          <w:rFonts w:ascii="Rockwell" w:eastAsia="Calibri" w:hAnsi="Rockwell" w:cs="Calibri"/>
          <w:b/>
          <w:i/>
          <w:color w:val="000000"/>
          <w:lang w:eastAsia="en-GB"/>
        </w:rPr>
        <w:t xml:space="preserve">Day Tickets </w:t>
      </w:r>
    </w:p>
    <w:p w14:paraId="14653362" w14:textId="0E93741B" w:rsidR="00A65A6F" w:rsidRPr="002C378B" w:rsidRDefault="00A65A6F" w:rsidP="00A65A6F">
      <w:pPr>
        <w:numPr>
          <w:ilvl w:val="0"/>
          <w:numId w:val="6"/>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Admission tickets are valid one day only and allow pedestrian access to the Showground</w:t>
      </w:r>
      <w:r w:rsidR="00450BE8" w:rsidRPr="002C378B">
        <w:rPr>
          <w:rFonts w:ascii="Rockwell" w:eastAsia="Calibri" w:hAnsi="Rockwell" w:cs="Calibri"/>
          <w:color w:val="000000"/>
          <w:lang w:eastAsia="en-GB"/>
        </w:rPr>
        <w:t xml:space="preserve">. </w:t>
      </w:r>
    </w:p>
    <w:p w14:paraId="09710548" w14:textId="77777777" w:rsidR="00A65A6F" w:rsidRPr="002C378B" w:rsidRDefault="00A65A6F" w:rsidP="00A65A6F">
      <w:pPr>
        <w:spacing w:after="5" w:line="249" w:lineRule="auto"/>
        <w:jc w:val="both"/>
        <w:rPr>
          <w:rFonts w:ascii="Rockwell" w:eastAsia="Calibri" w:hAnsi="Rockwell" w:cs="Calibri"/>
          <w:color w:val="000000"/>
          <w:lang w:eastAsia="en-GB"/>
        </w:rPr>
      </w:pPr>
      <w:r w:rsidRPr="002C378B">
        <w:rPr>
          <w:rFonts w:ascii="Rockwell" w:eastAsia="Calibri" w:hAnsi="Rockwell" w:cs="Calibri"/>
          <w:b/>
          <w:i/>
          <w:color w:val="000000"/>
          <w:lang w:eastAsia="en-GB"/>
        </w:rPr>
        <w:t xml:space="preserve">Vehicle Passes  </w:t>
      </w:r>
    </w:p>
    <w:p w14:paraId="156EEC34" w14:textId="746E54DA" w:rsidR="008148BA" w:rsidRPr="002C378B" w:rsidRDefault="00A65A6F" w:rsidP="008148BA">
      <w:pPr>
        <w:spacing w:after="34" w:line="240" w:lineRule="auto"/>
        <w:ind w:right="2356"/>
        <w:jc w:val="center"/>
        <w:rPr>
          <w:rFonts w:ascii="Rockwell" w:eastAsia="Calibri" w:hAnsi="Rockwell" w:cs="Calibri"/>
          <w:b/>
          <w:i/>
          <w:color w:val="000000"/>
          <w:lang w:eastAsia="en-GB"/>
        </w:rPr>
      </w:pPr>
      <w:r w:rsidRPr="002C378B">
        <w:rPr>
          <w:rFonts w:ascii="Rockwell" w:eastAsia="Calibri" w:hAnsi="Rockwell" w:cs="Calibri"/>
          <w:b/>
          <w:i/>
          <w:color w:val="000000"/>
          <w:u w:val="single" w:color="000000"/>
          <w:lang w:eastAsia="en-GB"/>
        </w:rPr>
        <w:t xml:space="preserve">These must be clearly </w:t>
      </w:r>
      <w:proofErr w:type="gramStart"/>
      <w:r w:rsidRPr="002C378B">
        <w:rPr>
          <w:rFonts w:ascii="Rockwell" w:eastAsia="Calibri" w:hAnsi="Rockwell" w:cs="Calibri"/>
          <w:b/>
          <w:i/>
          <w:color w:val="000000"/>
          <w:u w:val="single" w:color="000000"/>
          <w:lang w:eastAsia="en-GB"/>
        </w:rPr>
        <w:t>displayed and fixed to the windscreen at ALL times</w:t>
      </w:r>
      <w:proofErr w:type="gramEnd"/>
      <w:r w:rsidRPr="002C378B">
        <w:rPr>
          <w:rFonts w:ascii="Rockwell" w:eastAsia="Calibri" w:hAnsi="Rockwell" w:cs="Calibri"/>
          <w:b/>
          <w:i/>
          <w:color w:val="000000"/>
          <w:u w:val="single" w:color="000000"/>
          <w:lang w:eastAsia="en-GB"/>
        </w:rPr>
        <w:t>.</w:t>
      </w:r>
    </w:p>
    <w:p w14:paraId="4FE443FE" w14:textId="4513287D" w:rsidR="00A65A6F" w:rsidRPr="002C378B" w:rsidRDefault="00A65A6F" w:rsidP="00A65A6F">
      <w:pPr>
        <w:spacing w:after="34" w:line="240" w:lineRule="auto"/>
        <w:ind w:right="2356"/>
        <w:rPr>
          <w:rFonts w:ascii="Rockwell" w:eastAsia="Calibri" w:hAnsi="Rockwell" w:cs="Calibri"/>
          <w:color w:val="000000"/>
          <w:lang w:eastAsia="en-GB"/>
        </w:rPr>
      </w:pPr>
      <w:proofErr w:type="gramStart"/>
      <w:r w:rsidRPr="002C378B">
        <w:rPr>
          <w:rFonts w:ascii="Rockwell" w:eastAsia="Calibri" w:hAnsi="Rockwell" w:cs="Calibri"/>
          <w:b/>
          <w:i/>
          <w:color w:val="000000"/>
          <w:lang w:eastAsia="en-GB"/>
        </w:rPr>
        <w:t>Pre Show</w:t>
      </w:r>
      <w:proofErr w:type="gramEnd"/>
      <w:r w:rsidRPr="002C378B">
        <w:rPr>
          <w:rFonts w:ascii="Rockwell" w:eastAsia="Calibri" w:hAnsi="Rockwell" w:cs="Calibri"/>
          <w:b/>
          <w:i/>
          <w:color w:val="000000"/>
          <w:lang w:eastAsia="en-GB"/>
        </w:rPr>
        <w:t xml:space="preserve"> </w:t>
      </w:r>
      <w:r w:rsidR="00DB66D1" w:rsidRPr="002C378B">
        <w:rPr>
          <w:rFonts w:ascii="Rockwell" w:eastAsia="Calibri" w:hAnsi="Rockwell" w:cs="Calibri"/>
          <w:b/>
          <w:i/>
          <w:color w:val="000000"/>
          <w:lang w:eastAsia="en-GB"/>
        </w:rPr>
        <w:t>Pass</w:t>
      </w:r>
    </w:p>
    <w:p w14:paraId="24693DA3" w14:textId="43DA616B" w:rsidR="008148BA" w:rsidRPr="002C378B" w:rsidRDefault="00A65A6F" w:rsidP="008148BA">
      <w:pPr>
        <w:numPr>
          <w:ilvl w:val="0"/>
          <w:numId w:val="6"/>
        </w:numPr>
        <w:spacing w:after="21" w:line="248"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These passes are issued for use on setting up days only and must be clearly displayed to gain access to the Showground</w:t>
      </w:r>
      <w:r w:rsidR="00450BE8" w:rsidRPr="002C378B">
        <w:rPr>
          <w:rFonts w:ascii="Rockwell" w:eastAsia="Calibri" w:hAnsi="Rockwell" w:cs="Calibri"/>
          <w:color w:val="000000"/>
          <w:lang w:eastAsia="en-GB"/>
        </w:rPr>
        <w:t xml:space="preserve">. </w:t>
      </w:r>
      <w:r w:rsidRPr="002C378B">
        <w:rPr>
          <w:rFonts w:ascii="Rockwell" w:eastAsia="Calibri" w:hAnsi="Rockwell" w:cs="Calibri"/>
          <w:b/>
          <w:i/>
          <w:color w:val="000000"/>
          <w:lang w:eastAsia="en-GB"/>
        </w:rPr>
        <w:t>ALL</w:t>
      </w:r>
      <w:r w:rsidRPr="002C378B">
        <w:rPr>
          <w:rFonts w:ascii="Rockwell" w:eastAsia="Calibri" w:hAnsi="Rockwell" w:cs="Calibri"/>
          <w:color w:val="000000"/>
          <w:lang w:eastAsia="en-GB"/>
        </w:rPr>
        <w:t xml:space="preserve"> contractors will be required to produce identification</w:t>
      </w:r>
      <w:r w:rsidR="00450BE8" w:rsidRPr="002C378B">
        <w:rPr>
          <w:rFonts w:ascii="Rockwell" w:eastAsia="Calibri" w:hAnsi="Rockwell" w:cs="Calibri"/>
          <w:color w:val="000000"/>
          <w:lang w:eastAsia="en-GB"/>
        </w:rPr>
        <w:t xml:space="preserve">. </w:t>
      </w:r>
    </w:p>
    <w:p w14:paraId="031140E4" w14:textId="2E419120" w:rsidR="00A65A6F" w:rsidRPr="002C378B" w:rsidRDefault="00A65A6F" w:rsidP="008148BA">
      <w:pPr>
        <w:spacing w:after="21" w:line="248" w:lineRule="auto"/>
        <w:jc w:val="both"/>
        <w:rPr>
          <w:rFonts w:ascii="Rockwell" w:eastAsia="Calibri" w:hAnsi="Rockwell" w:cs="Calibri"/>
          <w:color w:val="000000"/>
          <w:lang w:eastAsia="en-GB"/>
        </w:rPr>
      </w:pPr>
      <w:r w:rsidRPr="002C378B">
        <w:rPr>
          <w:rFonts w:ascii="Rockwell" w:eastAsia="Calibri" w:hAnsi="Rockwell" w:cs="Calibri"/>
          <w:b/>
          <w:i/>
          <w:color w:val="000000"/>
          <w:lang w:eastAsia="en-GB"/>
        </w:rPr>
        <w:t xml:space="preserve">Show Period </w:t>
      </w:r>
    </w:p>
    <w:p w14:paraId="38CA10DE" w14:textId="1C3CE6B1" w:rsidR="00BD1726" w:rsidRPr="002C378B" w:rsidRDefault="00A65A6F" w:rsidP="00D74CE1">
      <w:pPr>
        <w:numPr>
          <w:ilvl w:val="0"/>
          <w:numId w:val="6"/>
        </w:numPr>
        <w:spacing w:after="5" w:line="249" w:lineRule="auto"/>
        <w:ind w:hanging="360"/>
        <w:jc w:val="both"/>
        <w:rPr>
          <w:rFonts w:ascii="Rockwell" w:eastAsia="Calibri" w:hAnsi="Rockwell" w:cs="Calibri"/>
          <w:color w:val="000000"/>
          <w:lang w:eastAsia="en-GB"/>
        </w:rPr>
      </w:pPr>
      <w:r w:rsidRPr="002C378B">
        <w:rPr>
          <w:rFonts w:ascii="Rockwell" w:eastAsia="Calibri" w:hAnsi="Rockwell" w:cs="Calibri"/>
          <w:color w:val="000000"/>
          <w:lang w:eastAsia="en-GB"/>
        </w:rPr>
        <w:t>These passes must be clearly displayed to gain access to the Showground during the Show Period via RED Gate 1</w:t>
      </w:r>
      <w:r w:rsidR="00450BE8" w:rsidRPr="002C378B">
        <w:rPr>
          <w:rFonts w:ascii="Rockwell" w:eastAsia="Calibri" w:hAnsi="Rockwell" w:cs="Calibri"/>
          <w:color w:val="000000"/>
          <w:lang w:eastAsia="en-GB"/>
        </w:rPr>
        <w:t xml:space="preserve">. </w:t>
      </w:r>
    </w:p>
    <w:p w14:paraId="62E91CFD" w14:textId="05C13781" w:rsidR="00BD1726" w:rsidRPr="00D96646" w:rsidRDefault="00A65A6F" w:rsidP="009350A3">
      <w:pPr>
        <w:numPr>
          <w:ilvl w:val="0"/>
          <w:numId w:val="6"/>
        </w:numPr>
        <w:spacing w:after="5" w:line="249" w:lineRule="auto"/>
        <w:ind w:hanging="360"/>
        <w:jc w:val="both"/>
        <w:rPr>
          <w:rFonts w:ascii="Rockwell" w:eastAsia="Calibri" w:hAnsi="Rockwell" w:cs="Calibri"/>
          <w:lang w:eastAsia="en-GB"/>
        </w:rPr>
      </w:pPr>
      <w:r w:rsidRPr="00D96646">
        <w:rPr>
          <w:rFonts w:ascii="Rockwell" w:eastAsia="Calibri" w:hAnsi="Rockwell" w:cs="Calibri"/>
          <w:lang w:eastAsia="en-GB"/>
        </w:rPr>
        <w:t>Gate</w:t>
      </w:r>
      <w:r w:rsidR="00014B21" w:rsidRPr="00D96646">
        <w:rPr>
          <w:rFonts w:ascii="Rockwell" w:eastAsia="Calibri" w:hAnsi="Rockwell" w:cs="Calibri"/>
          <w:lang w:eastAsia="en-GB"/>
        </w:rPr>
        <w:t xml:space="preserve"> 1 </w:t>
      </w:r>
      <w:r w:rsidR="0068762F" w:rsidRPr="00D96646">
        <w:rPr>
          <w:rFonts w:ascii="Rockwell" w:eastAsia="Calibri" w:hAnsi="Rockwell" w:cs="Calibri"/>
          <w:lang w:eastAsia="en-GB"/>
        </w:rPr>
        <w:t>will be</w:t>
      </w:r>
      <w:r w:rsidRPr="00D96646">
        <w:rPr>
          <w:rFonts w:ascii="Rockwell" w:eastAsia="Calibri" w:hAnsi="Rockwell" w:cs="Calibri"/>
          <w:lang w:eastAsia="en-GB"/>
        </w:rPr>
        <w:t xml:space="preserve"> open </w:t>
      </w:r>
      <w:r w:rsidR="0068762F" w:rsidRPr="00D96646">
        <w:rPr>
          <w:rFonts w:ascii="Rockwell" w:eastAsia="Calibri" w:hAnsi="Rockwell" w:cs="Calibri"/>
          <w:lang w:eastAsia="en-GB"/>
        </w:rPr>
        <w:t>from</w:t>
      </w:r>
      <w:r w:rsidRPr="00D96646">
        <w:rPr>
          <w:rFonts w:ascii="Rockwell" w:eastAsia="Calibri" w:hAnsi="Rockwell" w:cs="Calibri"/>
          <w:lang w:eastAsia="en-GB"/>
        </w:rPr>
        <w:t xml:space="preserve"> </w:t>
      </w:r>
      <w:r w:rsidR="00BD1726" w:rsidRPr="00D96646">
        <w:rPr>
          <w:rFonts w:ascii="Rockwell" w:eastAsia="Calibri" w:hAnsi="Rockwell" w:cs="Calibri"/>
          <w:lang w:eastAsia="en-GB"/>
        </w:rPr>
        <w:t>0</w:t>
      </w:r>
      <w:r w:rsidRPr="00D96646">
        <w:rPr>
          <w:rFonts w:ascii="Rockwell" w:eastAsia="Calibri" w:hAnsi="Rockwell" w:cs="Calibri"/>
          <w:lang w:eastAsia="en-GB"/>
        </w:rPr>
        <w:t>6.00am each show day</w:t>
      </w:r>
      <w:r w:rsidR="00450BE8" w:rsidRPr="00D96646">
        <w:rPr>
          <w:rFonts w:ascii="Rockwell" w:eastAsia="Calibri" w:hAnsi="Rockwell" w:cs="Calibri"/>
          <w:lang w:eastAsia="en-GB"/>
        </w:rPr>
        <w:t xml:space="preserve">. </w:t>
      </w:r>
    </w:p>
    <w:p w14:paraId="56327B14" w14:textId="5DA702D5" w:rsidR="00A269B2" w:rsidRPr="00311163" w:rsidRDefault="00A65A6F" w:rsidP="00A269B2">
      <w:pPr>
        <w:numPr>
          <w:ilvl w:val="0"/>
          <w:numId w:val="6"/>
        </w:numPr>
        <w:spacing w:after="5" w:line="249" w:lineRule="auto"/>
        <w:ind w:hanging="360"/>
        <w:jc w:val="both"/>
        <w:rPr>
          <w:rFonts w:ascii="Rockwell" w:eastAsia="Calibri" w:hAnsi="Rockwell" w:cs="Calibri"/>
          <w:lang w:eastAsia="en-GB"/>
        </w:rPr>
      </w:pPr>
      <w:r w:rsidRPr="00D96646">
        <w:rPr>
          <w:rFonts w:ascii="Rockwell" w:eastAsia="Calibri" w:hAnsi="Rockwell" w:cs="Calibri"/>
          <w:b/>
          <w:i/>
          <w:lang w:eastAsia="en-GB"/>
        </w:rPr>
        <w:t>ALL</w:t>
      </w:r>
      <w:r w:rsidR="00A269B2" w:rsidRPr="00D96646">
        <w:rPr>
          <w:rFonts w:ascii="Rockwell" w:eastAsia="Calibri" w:hAnsi="Rockwell" w:cs="Calibri"/>
          <w:b/>
          <w:i/>
          <w:lang w:eastAsia="en-GB"/>
        </w:rPr>
        <w:t xml:space="preserve"> </w:t>
      </w:r>
      <w:r w:rsidR="00A269B2" w:rsidRPr="00311163">
        <w:rPr>
          <w:rFonts w:ascii="Rockwell" w:eastAsia="Calibri" w:hAnsi="Rockwell" w:cs="Calibri"/>
          <w:b/>
          <w:i/>
          <w:lang w:eastAsia="en-GB"/>
        </w:rPr>
        <w:t>support</w:t>
      </w:r>
      <w:r w:rsidRPr="00311163">
        <w:rPr>
          <w:rFonts w:ascii="Rockwell" w:eastAsia="Calibri" w:hAnsi="Rockwell" w:cs="Calibri"/>
          <w:b/>
          <w:i/>
          <w:lang w:eastAsia="en-GB"/>
        </w:rPr>
        <w:t xml:space="preserve"> vehicles must be off the Showground by 8</w:t>
      </w:r>
      <w:r w:rsidR="00BD1726" w:rsidRPr="00311163">
        <w:rPr>
          <w:rFonts w:ascii="Rockwell" w:eastAsia="Calibri" w:hAnsi="Rockwell" w:cs="Calibri"/>
          <w:b/>
          <w:i/>
          <w:lang w:eastAsia="en-GB"/>
        </w:rPr>
        <w:t>:</w:t>
      </w:r>
      <w:r w:rsidR="009F41CD" w:rsidRPr="00311163">
        <w:rPr>
          <w:rFonts w:ascii="Rockwell" w:eastAsia="Calibri" w:hAnsi="Rockwell" w:cs="Calibri"/>
          <w:b/>
          <w:i/>
          <w:lang w:eastAsia="en-GB"/>
        </w:rPr>
        <w:t>0</w:t>
      </w:r>
      <w:r w:rsidRPr="00311163">
        <w:rPr>
          <w:rFonts w:ascii="Rockwell" w:eastAsia="Calibri" w:hAnsi="Rockwell" w:cs="Calibri"/>
          <w:b/>
          <w:i/>
          <w:lang w:eastAsia="en-GB"/>
        </w:rPr>
        <w:t>0</w:t>
      </w:r>
      <w:r w:rsidR="00BD1726" w:rsidRPr="00311163">
        <w:rPr>
          <w:rFonts w:ascii="Rockwell" w:eastAsia="Calibri" w:hAnsi="Rockwell" w:cs="Calibri"/>
          <w:b/>
          <w:i/>
          <w:lang w:eastAsia="en-GB"/>
        </w:rPr>
        <w:t>am</w:t>
      </w:r>
      <w:r w:rsidRPr="00311163">
        <w:rPr>
          <w:rFonts w:ascii="Rockwell" w:eastAsia="Calibri" w:hAnsi="Rockwell" w:cs="Calibri"/>
          <w:b/>
          <w:i/>
          <w:lang w:eastAsia="en-GB"/>
        </w:rPr>
        <w:t xml:space="preserve"> each day and parked in the Trade Stand car park unless they are located within the trade stand itself. </w:t>
      </w:r>
    </w:p>
    <w:p w14:paraId="167F59AD" w14:textId="289FD475" w:rsidR="00A269B2" w:rsidRPr="00311163" w:rsidRDefault="00A269B2" w:rsidP="00A269B2">
      <w:pPr>
        <w:numPr>
          <w:ilvl w:val="0"/>
          <w:numId w:val="6"/>
        </w:numPr>
        <w:spacing w:after="5" w:line="249" w:lineRule="auto"/>
        <w:ind w:hanging="360"/>
        <w:jc w:val="both"/>
        <w:rPr>
          <w:rFonts w:ascii="Rockwell" w:eastAsia="Calibri" w:hAnsi="Rockwell" w:cs="Calibri"/>
          <w:lang w:eastAsia="en-GB"/>
        </w:rPr>
      </w:pPr>
      <w:r w:rsidRPr="00311163">
        <w:rPr>
          <w:rFonts w:ascii="Rockwell" w:eastAsia="Calibri" w:hAnsi="Rockwell" w:cs="Calibri"/>
          <w:lang w:eastAsia="en-GB"/>
        </w:rPr>
        <w:t>No Vehicle movement on the showground between 08:</w:t>
      </w:r>
      <w:r w:rsidR="009F41CD" w:rsidRPr="00311163">
        <w:rPr>
          <w:rFonts w:ascii="Rockwell" w:eastAsia="Calibri" w:hAnsi="Rockwell" w:cs="Calibri"/>
          <w:lang w:eastAsia="en-GB"/>
        </w:rPr>
        <w:t>0</w:t>
      </w:r>
      <w:r w:rsidR="00D74CE1" w:rsidRPr="00311163">
        <w:rPr>
          <w:rFonts w:ascii="Rockwell" w:eastAsia="Calibri" w:hAnsi="Rockwell" w:cs="Calibri"/>
          <w:lang w:eastAsia="en-GB"/>
        </w:rPr>
        <w:t>0 and 19:00 Wednesday 1</w:t>
      </w:r>
      <w:r w:rsidR="008745DC" w:rsidRPr="00311163">
        <w:rPr>
          <w:rFonts w:ascii="Rockwell" w:eastAsia="Calibri" w:hAnsi="Rockwell" w:cs="Calibri"/>
          <w:lang w:eastAsia="en-GB"/>
        </w:rPr>
        <w:t>4</w:t>
      </w:r>
      <w:r w:rsidR="00D74CE1" w:rsidRPr="00311163">
        <w:rPr>
          <w:rFonts w:ascii="Rockwell" w:eastAsia="Calibri" w:hAnsi="Rockwell" w:cs="Calibri"/>
          <w:lang w:eastAsia="en-GB"/>
        </w:rPr>
        <w:t>th and Thursday 1</w:t>
      </w:r>
      <w:r w:rsidR="008745DC" w:rsidRPr="00311163">
        <w:rPr>
          <w:rFonts w:ascii="Rockwell" w:eastAsia="Calibri" w:hAnsi="Rockwell" w:cs="Calibri"/>
          <w:lang w:eastAsia="en-GB"/>
        </w:rPr>
        <w:t>5</w:t>
      </w:r>
      <w:r w:rsidR="00D74CE1" w:rsidRPr="00311163">
        <w:rPr>
          <w:rFonts w:ascii="Rockwell" w:eastAsia="Calibri" w:hAnsi="Rockwell" w:cs="Calibri"/>
          <w:vertAlign w:val="superscript"/>
          <w:lang w:eastAsia="en-GB"/>
        </w:rPr>
        <w:t>th</w:t>
      </w:r>
      <w:r w:rsidR="003B3A03" w:rsidRPr="00311163">
        <w:rPr>
          <w:rFonts w:ascii="Rockwell" w:eastAsia="Calibri" w:hAnsi="Rockwell" w:cs="Calibri"/>
          <w:lang w:eastAsia="en-GB"/>
        </w:rPr>
        <w:t xml:space="preserve"> August 202</w:t>
      </w:r>
      <w:r w:rsidR="008745DC" w:rsidRPr="00311163">
        <w:rPr>
          <w:rFonts w:ascii="Rockwell" w:eastAsia="Calibri" w:hAnsi="Rockwell" w:cs="Calibri"/>
          <w:lang w:eastAsia="en-GB"/>
        </w:rPr>
        <w:t>4</w:t>
      </w:r>
      <w:r w:rsidR="003B3A03" w:rsidRPr="00311163">
        <w:rPr>
          <w:rFonts w:ascii="Rockwell" w:eastAsia="Calibri" w:hAnsi="Rockwell" w:cs="Calibri"/>
          <w:lang w:eastAsia="en-GB"/>
        </w:rPr>
        <w:t>.</w:t>
      </w:r>
    </w:p>
    <w:p w14:paraId="71DD93A7" w14:textId="77777777" w:rsidR="00361BCC" w:rsidRPr="00311163" w:rsidRDefault="00361BCC" w:rsidP="00A65A6F">
      <w:pPr>
        <w:keepNext/>
        <w:keepLines/>
        <w:spacing w:after="0"/>
        <w:outlineLvl w:val="2"/>
        <w:rPr>
          <w:rFonts w:ascii="Rockwell" w:eastAsia="Calibri" w:hAnsi="Rockwell" w:cs="Calibri"/>
          <w:b/>
          <w:sz w:val="28"/>
          <w:szCs w:val="28"/>
          <w:lang w:eastAsia="en-GB"/>
        </w:rPr>
      </w:pPr>
    </w:p>
    <w:p w14:paraId="5D644F8F" w14:textId="48C61342" w:rsidR="00A65A6F" w:rsidRPr="00311163" w:rsidRDefault="00A65A6F" w:rsidP="00A65A6F">
      <w:pPr>
        <w:keepNext/>
        <w:keepLines/>
        <w:spacing w:after="0"/>
        <w:outlineLvl w:val="2"/>
        <w:rPr>
          <w:rFonts w:ascii="Rockwell" w:eastAsia="Calibri" w:hAnsi="Rockwell" w:cs="Calibri"/>
          <w:b/>
          <w:color w:val="003366"/>
          <w:sz w:val="28"/>
          <w:szCs w:val="28"/>
          <w:lang w:eastAsia="en-GB"/>
        </w:rPr>
      </w:pPr>
      <w:r w:rsidRPr="00311163">
        <w:rPr>
          <w:rFonts w:ascii="Rockwell" w:eastAsia="Calibri" w:hAnsi="Rockwell" w:cs="Calibri"/>
          <w:b/>
          <w:color w:val="000000"/>
          <w:sz w:val="28"/>
          <w:szCs w:val="28"/>
          <w:lang w:eastAsia="en-GB"/>
        </w:rPr>
        <w:t xml:space="preserve">Caravans </w:t>
      </w:r>
    </w:p>
    <w:p w14:paraId="6C4D1490" w14:textId="607ACF88" w:rsidR="00A65A6F" w:rsidRPr="00311163" w:rsidRDefault="00A65A6F" w:rsidP="00A65A6F">
      <w:pPr>
        <w:numPr>
          <w:ilvl w:val="0"/>
          <w:numId w:val="7"/>
        </w:numPr>
        <w:spacing w:after="21" w:line="248" w:lineRule="auto"/>
        <w:ind w:hanging="360"/>
        <w:jc w:val="both"/>
        <w:rPr>
          <w:rFonts w:ascii="Rockwell" w:eastAsia="Calibri" w:hAnsi="Rockwell" w:cs="Calibri"/>
          <w:color w:val="000000"/>
          <w:lang w:eastAsia="en-GB"/>
        </w:rPr>
      </w:pPr>
      <w:r w:rsidRPr="00311163">
        <w:rPr>
          <w:rFonts w:ascii="Rockwell" w:eastAsia="Calibri" w:hAnsi="Rockwell" w:cs="Calibri"/>
          <w:color w:val="000000"/>
          <w:lang w:eastAsia="en-GB"/>
        </w:rPr>
        <w:t>An onsite exhibitor caravan park is available at the Showground and is situated adjace</w:t>
      </w:r>
      <w:r w:rsidR="00E96FEF" w:rsidRPr="00311163">
        <w:rPr>
          <w:rFonts w:ascii="Rockwell" w:eastAsia="Calibri" w:hAnsi="Rockwell" w:cs="Calibri"/>
          <w:color w:val="000000"/>
          <w:lang w:eastAsia="en-GB"/>
        </w:rPr>
        <w:t>nt to RED Gate 1</w:t>
      </w:r>
      <w:r w:rsidR="004F52C5" w:rsidRPr="00311163">
        <w:rPr>
          <w:rFonts w:ascii="Rockwell" w:eastAsia="Calibri" w:hAnsi="Rockwell" w:cs="Calibri"/>
          <w:color w:val="000000"/>
          <w:lang w:eastAsia="en-GB"/>
        </w:rPr>
        <w:t xml:space="preserve">, there </w:t>
      </w:r>
      <w:r w:rsidR="00E5543D" w:rsidRPr="00311163">
        <w:rPr>
          <w:rFonts w:ascii="Rockwell" w:eastAsia="Calibri" w:hAnsi="Rockwell" w:cs="Calibri"/>
          <w:color w:val="000000"/>
          <w:lang w:eastAsia="en-GB"/>
        </w:rPr>
        <w:t>are</w:t>
      </w:r>
      <w:r w:rsidR="004F52C5" w:rsidRPr="00311163">
        <w:rPr>
          <w:rFonts w:ascii="Rockwell" w:eastAsia="Calibri" w:hAnsi="Rockwell" w:cs="Calibri"/>
          <w:color w:val="000000"/>
          <w:lang w:eastAsia="en-GB"/>
        </w:rPr>
        <w:t xml:space="preserve"> no electricity hook up </w:t>
      </w:r>
      <w:r w:rsidR="00E5543D" w:rsidRPr="00311163">
        <w:rPr>
          <w:rFonts w:ascii="Rockwell" w:eastAsia="Calibri" w:hAnsi="Rockwell" w:cs="Calibri"/>
          <w:color w:val="000000"/>
          <w:lang w:eastAsia="en-GB"/>
        </w:rPr>
        <w:t>points, exhibitors to provide their own diesel generators.</w:t>
      </w:r>
      <w:r w:rsidR="003479DE" w:rsidRPr="00311163">
        <w:rPr>
          <w:rFonts w:ascii="Rockwell" w:eastAsia="Calibri" w:hAnsi="Rockwell" w:cs="Calibri"/>
          <w:color w:val="000000"/>
          <w:lang w:eastAsia="en-GB"/>
        </w:rPr>
        <w:t xml:space="preserve"> There will be no </w:t>
      </w:r>
      <w:r w:rsidR="00545B02" w:rsidRPr="00311163">
        <w:rPr>
          <w:rFonts w:ascii="Rockwell" w:eastAsia="Calibri" w:hAnsi="Rockwell" w:cs="Calibri"/>
          <w:color w:val="000000"/>
          <w:lang w:eastAsia="en-GB"/>
        </w:rPr>
        <w:t>facilities</w:t>
      </w:r>
      <w:r w:rsidR="00BE6DE2" w:rsidRPr="00311163">
        <w:rPr>
          <w:rFonts w:ascii="Rockwell" w:eastAsia="Calibri" w:hAnsi="Rockwell" w:cs="Calibri"/>
          <w:color w:val="000000"/>
          <w:lang w:eastAsia="en-GB"/>
        </w:rPr>
        <w:t xml:space="preserve"> in this area.</w:t>
      </w:r>
    </w:p>
    <w:p w14:paraId="5CD3A0CB" w14:textId="53CAF2CF" w:rsidR="009350A3" w:rsidRPr="00311163" w:rsidRDefault="00A65A6F" w:rsidP="00A65A6F">
      <w:pPr>
        <w:numPr>
          <w:ilvl w:val="0"/>
          <w:numId w:val="7"/>
        </w:numPr>
        <w:spacing w:after="46" w:line="248" w:lineRule="auto"/>
        <w:ind w:hanging="360"/>
        <w:jc w:val="both"/>
        <w:rPr>
          <w:rFonts w:ascii="Rockwell" w:eastAsia="Calibri" w:hAnsi="Rockwell" w:cs="Calibri"/>
          <w:color w:val="000000"/>
          <w:lang w:eastAsia="en-GB"/>
        </w:rPr>
      </w:pPr>
      <w:r w:rsidRPr="00311163">
        <w:rPr>
          <w:rFonts w:ascii="Rockwell" w:eastAsia="Calibri" w:hAnsi="Rockwell" w:cs="Calibri"/>
          <w:b/>
          <w:i/>
          <w:color w:val="000000"/>
          <w:lang w:eastAsia="en-GB"/>
        </w:rPr>
        <w:lastRenderedPageBreak/>
        <w:t>ALL</w:t>
      </w:r>
      <w:r w:rsidRPr="00311163">
        <w:rPr>
          <w:rFonts w:ascii="Rockwell" w:eastAsia="Calibri" w:hAnsi="Rockwell" w:cs="Calibri"/>
          <w:color w:val="000000"/>
          <w:lang w:eastAsia="en-GB"/>
        </w:rPr>
        <w:t xml:space="preserve"> caravans located on trade stands will require a Showground caravan pass to be displayed</w:t>
      </w:r>
      <w:r w:rsidR="00450BE8" w:rsidRPr="00311163">
        <w:rPr>
          <w:rFonts w:ascii="Rockwell" w:eastAsia="Calibri" w:hAnsi="Rockwell" w:cs="Calibri"/>
          <w:color w:val="000000"/>
          <w:lang w:eastAsia="en-GB"/>
        </w:rPr>
        <w:t xml:space="preserve">. </w:t>
      </w:r>
      <w:r w:rsidRPr="00311163">
        <w:rPr>
          <w:rFonts w:ascii="Rockwell" w:eastAsia="Calibri" w:hAnsi="Rockwell" w:cs="Calibri"/>
          <w:color w:val="000000"/>
          <w:lang w:eastAsia="en-GB"/>
        </w:rPr>
        <w:t>Please complete the booking form where necessary</w:t>
      </w:r>
      <w:r w:rsidR="00760521" w:rsidRPr="00311163">
        <w:rPr>
          <w:rFonts w:ascii="Rockwell" w:eastAsia="Calibri" w:hAnsi="Rockwell" w:cs="Calibri"/>
          <w:color w:val="000000"/>
          <w:lang w:eastAsia="en-GB"/>
        </w:rPr>
        <w:t>.</w:t>
      </w:r>
    </w:p>
    <w:p w14:paraId="207CBA43" w14:textId="2A9BB07D" w:rsidR="00686C60" w:rsidRPr="002C378B" w:rsidRDefault="00A65A6F" w:rsidP="00686C60">
      <w:pPr>
        <w:numPr>
          <w:ilvl w:val="0"/>
          <w:numId w:val="7"/>
        </w:numPr>
        <w:spacing w:after="46" w:line="248" w:lineRule="auto"/>
        <w:ind w:hanging="360"/>
        <w:jc w:val="both"/>
        <w:rPr>
          <w:rFonts w:ascii="Rockwell" w:eastAsia="Calibri" w:hAnsi="Rockwell" w:cs="Calibri"/>
          <w:color w:val="000000"/>
          <w:lang w:eastAsia="en-GB"/>
        </w:rPr>
      </w:pPr>
      <w:r w:rsidRPr="00311163">
        <w:rPr>
          <w:rFonts w:ascii="Rockwell" w:eastAsia="Calibri" w:hAnsi="Rockwell" w:cs="Calibri"/>
          <w:b/>
          <w:i/>
          <w:color w:val="000000"/>
          <w:lang w:eastAsia="en-GB"/>
        </w:rPr>
        <w:t>Any caravans</w:t>
      </w:r>
      <w:r w:rsidRPr="002C378B">
        <w:rPr>
          <w:rFonts w:ascii="Rockwell" w:eastAsia="Calibri" w:hAnsi="Rockwell" w:cs="Calibri"/>
          <w:b/>
          <w:i/>
          <w:color w:val="000000"/>
          <w:lang w:eastAsia="en-GB"/>
        </w:rPr>
        <w:t xml:space="preserve"> not displaying the correct pass will not be allowed access to the Showground</w:t>
      </w:r>
      <w:r w:rsidR="00450BE8" w:rsidRPr="002C378B">
        <w:rPr>
          <w:rFonts w:ascii="Rockwell" w:eastAsia="Calibri" w:hAnsi="Rockwell" w:cs="Calibri"/>
          <w:b/>
          <w:i/>
          <w:color w:val="000000"/>
          <w:lang w:eastAsia="en-GB"/>
        </w:rPr>
        <w:t xml:space="preserve">. </w:t>
      </w:r>
    </w:p>
    <w:p w14:paraId="711185A9" w14:textId="77777777" w:rsidR="0068762F" w:rsidRDefault="0068762F" w:rsidP="00686C60">
      <w:pPr>
        <w:spacing w:after="46" w:line="248" w:lineRule="auto"/>
        <w:jc w:val="both"/>
        <w:rPr>
          <w:rFonts w:ascii="Rockwell" w:eastAsia="Calibri" w:hAnsi="Rockwell" w:cs="Calibri"/>
          <w:b/>
          <w:color w:val="000000"/>
          <w:sz w:val="28"/>
          <w:lang w:eastAsia="en-GB"/>
        </w:rPr>
      </w:pPr>
    </w:p>
    <w:p w14:paraId="0476963D" w14:textId="77777777" w:rsidR="00D96646" w:rsidRDefault="00D96646" w:rsidP="00686C60">
      <w:pPr>
        <w:spacing w:after="46" w:line="248" w:lineRule="auto"/>
        <w:jc w:val="both"/>
        <w:rPr>
          <w:rFonts w:ascii="Rockwell" w:eastAsia="Calibri" w:hAnsi="Rockwell" w:cs="Calibri"/>
          <w:b/>
          <w:color w:val="000000"/>
          <w:sz w:val="28"/>
          <w:lang w:eastAsia="en-GB"/>
        </w:rPr>
      </w:pPr>
    </w:p>
    <w:p w14:paraId="2542FDA2" w14:textId="77777777" w:rsidR="00D96646" w:rsidRPr="002C378B" w:rsidRDefault="00D96646" w:rsidP="00686C60">
      <w:pPr>
        <w:spacing w:after="46" w:line="248" w:lineRule="auto"/>
        <w:jc w:val="both"/>
        <w:rPr>
          <w:rFonts w:ascii="Rockwell" w:eastAsia="Calibri" w:hAnsi="Rockwell" w:cs="Calibri"/>
          <w:b/>
          <w:color w:val="000000"/>
          <w:sz w:val="28"/>
          <w:lang w:eastAsia="en-GB"/>
        </w:rPr>
      </w:pPr>
    </w:p>
    <w:p w14:paraId="32AB770A" w14:textId="78585DC0" w:rsidR="00A65A6F" w:rsidRPr="002C378B" w:rsidRDefault="00A65A6F" w:rsidP="00686C60">
      <w:pPr>
        <w:spacing w:after="46" w:line="248" w:lineRule="auto"/>
        <w:jc w:val="both"/>
        <w:rPr>
          <w:rFonts w:ascii="Rockwell" w:eastAsia="Calibri" w:hAnsi="Rockwell" w:cs="Calibri"/>
          <w:color w:val="000000"/>
          <w:lang w:eastAsia="en-GB"/>
        </w:rPr>
      </w:pPr>
      <w:r w:rsidRPr="002C378B">
        <w:rPr>
          <w:rFonts w:ascii="Rockwell" w:eastAsia="Calibri" w:hAnsi="Rockwell" w:cs="Calibri"/>
          <w:b/>
          <w:color w:val="000000"/>
          <w:sz w:val="28"/>
          <w:lang w:eastAsia="en-GB"/>
        </w:rPr>
        <w:t xml:space="preserve">Setting Up, Show Period and Breakdown </w:t>
      </w:r>
    </w:p>
    <w:p w14:paraId="77028E79" w14:textId="55FE11EB" w:rsidR="00A65A6F" w:rsidRPr="002C378B" w:rsidRDefault="00A65A6F" w:rsidP="00A65A6F">
      <w:pPr>
        <w:spacing w:after="21" w:line="248"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Exhibitors are permitted to start erecting their stands as set out below and will require the relevant vehicle passes for access</w:t>
      </w:r>
      <w:r w:rsidR="00450BE8" w:rsidRPr="002C378B">
        <w:rPr>
          <w:rFonts w:ascii="Rockwell" w:eastAsia="Calibri" w:hAnsi="Rockwell" w:cs="Calibri"/>
          <w:color w:val="000000"/>
          <w:lang w:eastAsia="en-GB"/>
        </w:rPr>
        <w:t xml:space="preserve">. </w:t>
      </w:r>
      <w:r w:rsidRPr="002C378B">
        <w:rPr>
          <w:rFonts w:ascii="Rockwell" w:eastAsia="Calibri" w:hAnsi="Rockwell" w:cs="Calibri"/>
          <w:b/>
          <w:i/>
          <w:color w:val="000000"/>
          <w:lang w:eastAsia="en-GB"/>
        </w:rPr>
        <w:t xml:space="preserve">If you require earlier access, please contact the show office in the first instance. </w:t>
      </w:r>
    </w:p>
    <w:p w14:paraId="3120597C" w14:textId="6D5D84AE" w:rsidR="00A65A6F" w:rsidRPr="00D95866" w:rsidRDefault="00381A9B" w:rsidP="00381A9B">
      <w:pPr>
        <w:pStyle w:val="ListParagraph"/>
        <w:numPr>
          <w:ilvl w:val="0"/>
          <w:numId w:val="33"/>
        </w:numPr>
        <w:tabs>
          <w:tab w:val="center" w:pos="411"/>
          <w:tab w:val="center" w:pos="2733"/>
        </w:tabs>
        <w:spacing w:after="21" w:line="248" w:lineRule="auto"/>
        <w:rPr>
          <w:rFonts w:ascii="Rockwell" w:eastAsia="Calibri" w:hAnsi="Rockwell" w:cs="Calibri"/>
          <w:lang w:eastAsia="en-GB"/>
        </w:rPr>
      </w:pPr>
      <w:r w:rsidRPr="002C378B">
        <w:rPr>
          <w:rFonts w:ascii="Rockwell" w:eastAsia="Calibri" w:hAnsi="Rockwell" w:cs="Calibri"/>
          <w:color w:val="000000"/>
          <w:lang w:eastAsia="en-GB"/>
        </w:rPr>
        <w:t>Outside Space – from</w:t>
      </w:r>
      <w:r w:rsidR="001A16D9">
        <w:rPr>
          <w:rFonts w:ascii="Rockwell" w:eastAsia="Calibri" w:hAnsi="Rockwell" w:cs="Calibri"/>
          <w:color w:val="000000"/>
          <w:lang w:eastAsia="en-GB"/>
        </w:rPr>
        <w:t xml:space="preserve"> 7.00am Friday </w:t>
      </w:r>
      <w:r w:rsidR="00C310BD">
        <w:rPr>
          <w:rFonts w:ascii="Rockwell" w:eastAsia="Calibri" w:hAnsi="Rockwell" w:cs="Calibri"/>
          <w:color w:val="000000"/>
          <w:lang w:eastAsia="en-GB"/>
        </w:rPr>
        <w:t>9</w:t>
      </w:r>
      <w:r w:rsidR="001A16D9">
        <w:rPr>
          <w:rFonts w:ascii="Rockwell" w:eastAsia="Calibri" w:hAnsi="Rockwell" w:cs="Calibri"/>
          <w:color w:val="000000"/>
          <w:lang w:eastAsia="en-GB"/>
        </w:rPr>
        <w:t xml:space="preserve">th </w:t>
      </w:r>
      <w:r w:rsidR="006B17F6" w:rsidRPr="002C378B">
        <w:rPr>
          <w:rFonts w:ascii="Rockwell" w:eastAsia="Calibri" w:hAnsi="Rockwell" w:cs="Calibri"/>
          <w:color w:val="000000"/>
          <w:lang w:eastAsia="en-GB"/>
        </w:rPr>
        <w:t>August</w:t>
      </w:r>
      <w:r w:rsidR="00D95866">
        <w:rPr>
          <w:rFonts w:ascii="Rockwell" w:eastAsia="Calibri" w:hAnsi="Rockwell" w:cs="Calibri"/>
          <w:color w:val="000000"/>
          <w:lang w:eastAsia="en-GB"/>
        </w:rPr>
        <w:t xml:space="preserve"> </w:t>
      </w:r>
      <w:r w:rsidR="00D95866" w:rsidRPr="00D95866">
        <w:rPr>
          <w:rFonts w:ascii="Rockwell" w:eastAsia="Calibri" w:hAnsi="Rockwell" w:cs="Calibri"/>
          <w:lang w:eastAsia="en-GB"/>
        </w:rPr>
        <w:t>2024. E</w:t>
      </w:r>
      <w:r w:rsidR="000346E6" w:rsidRPr="00D95866">
        <w:rPr>
          <w:rFonts w:ascii="Rockwell" w:eastAsia="Calibri" w:hAnsi="Rockwell" w:cs="Calibri"/>
          <w:u w:val="single"/>
          <w:lang w:eastAsia="en-GB"/>
        </w:rPr>
        <w:t xml:space="preserve">xhibitors to note there will be no </w:t>
      </w:r>
      <w:r w:rsidR="006B17F6" w:rsidRPr="00D95866">
        <w:rPr>
          <w:rFonts w:ascii="Rockwell" w:eastAsia="Calibri" w:hAnsi="Rockwell" w:cs="Calibri"/>
          <w:u w:val="single"/>
          <w:lang w:eastAsia="en-GB"/>
        </w:rPr>
        <w:t>on-site</w:t>
      </w:r>
      <w:r w:rsidR="000346E6" w:rsidRPr="00D95866">
        <w:rPr>
          <w:rFonts w:ascii="Rockwell" w:eastAsia="Calibri" w:hAnsi="Rockwell" w:cs="Calibri"/>
          <w:u w:val="single"/>
          <w:lang w:eastAsia="en-GB"/>
        </w:rPr>
        <w:t xml:space="preserve"> security until </w:t>
      </w:r>
      <w:r w:rsidR="00D95866" w:rsidRPr="00D95866">
        <w:rPr>
          <w:rFonts w:ascii="Rockwell" w:eastAsia="Calibri" w:hAnsi="Rockwell" w:cs="Calibri"/>
          <w:u w:val="single"/>
          <w:lang w:eastAsia="en-GB"/>
        </w:rPr>
        <w:t xml:space="preserve">noon </w:t>
      </w:r>
      <w:r w:rsidR="000346E6" w:rsidRPr="00D95866">
        <w:rPr>
          <w:rFonts w:ascii="Rockwell" w:eastAsia="Calibri" w:hAnsi="Rockwell" w:cs="Calibri"/>
          <w:u w:val="single"/>
          <w:lang w:eastAsia="en-GB"/>
        </w:rPr>
        <w:t>Monday 1</w:t>
      </w:r>
      <w:r w:rsidR="00204CD3" w:rsidRPr="00D95866">
        <w:rPr>
          <w:rFonts w:ascii="Rockwell" w:eastAsia="Calibri" w:hAnsi="Rockwell" w:cs="Calibri"/>
          <w:u w:val="single"/>
          <w:lang w:eastAsia="en-GB"/>
        </w:rPr>
        <w:t>2</w:t>
      </w:r>
      <w:r w:rsidR="000346E6" w:rsidRPr="00D95866">
        <w:rPr>
          <w:rFonts w:ascii="Rockwell" w:eastAsia="Calibri" w:hAnsi="Rockwell" w:cs="Calibri"/>
          <w:u w:val="single"/>
          <w:vertAlign w:val="superscript"/>
          <w:lang w:eastAsia="en-GB"/>
        </w:rPr>
        <w:t>th</w:t>
      </w:r>
      <w:r w:rsidR="000346E6" w:rsidRPr="00D95866">
        <w:rPr>
          <w:rFonts w:ascii="Rockwell" w:eastAsia="Calibri" w:hAnsi="Rockwell" w:cs="Calibri"/>
          <w:u w:val="single"/>
          <w:lang w:eastAsia="en-GB"/>
        </w:rPr>
        <w:t xml:space="preserve"> August 202</w:t>
      </w:r>
      <w:r w:rsidR="00A25149" w:rsidRPr="00D95866">
        <w:rPr>
          <w:rFonts w:ascii="Rockwell" w:eastAsia="Calibri" w:hAnsi="Rockwell" w:cs="Calibri"/>
          <w:u w:val="single"/>
          <w:lang w:eastAsia="en-GB"/>
        </w:rPr>
        <w:t>4</w:t>
      </w:r>
      <w:r w:rsidR="000346E6" w:rsidRPr="00D95866">
        <w:rPr>
          <w:rFonts w:ascii="Rockwell" w:eastAsia="Calibri" w:hAnsi="Rockwell" w:cs="Calibri"/>
          <w:u w:val="single"/>
          <w:lang w:eastAsia="en-GB"/>
        </w:rPr>
        <w:t xml:space="preserve"> </w:t>
      </w:r>
    </w:p>
    <w:p w14:paraId="4F318976" w14:textId="159BF07E" w:rsidR="00A65A6F" w:rsidRPr="00D95866" w:rsidRDefault="00A65A6F" w:rsidP="00A65A6F">
      <w:pPr>
        <w:spacing w:after="0"/>
        <w:rPr>
          <w:rFonts w:ascii="Rockwell" w:eastAsia="Calibri" w:hAnsi="Rockwell" w:cs="Calibri"/>
          <w:lang w:eastAsia="en-GB"/>
        </w:rPr>
      </w:pPr>
      <w:r w:rsidRPr="00D95866">
        <w:rPr>
          <w:rFonts w:ascii="Rockwell" w:eastAsia="Calibri" w:hAnsi="Rockwell" w:cs="Calibri"/>
          <w:lang w:eastAsia="en-GB"/>
        </w:rPr>
        <w:t xml:space="preserve">   </w:t>
      </w:r>
    </w:p>
    <w:p w14:paraId="41F98BD7" w14:textId="5C513E4F" w:rsidR="005675A5" w:rsidRPr="002C378B" w:rsidRDefault="00BA5527" w:rsidP="00A65A6F">
      <w:pPr>
        <w:spacing w:after="0"/>
        <w:rPr>
          <w:rFonts w:ascii="Rockwell" w:eastAsia="Calibri" w:hAnsi="Rockwell" w:cs="Calibri"/>
          <w:color w:val="000000"/>
          <w:lang w:eastAsia="en-GB"/>
        </w:rPr>
      </w:pPr>
      <w:r w:rsidRPr="002C378B">
        <w:rPr>
          <w:rFonts w:ascii="Rockwell" w:eastAsia="Calibri" w:hAnsi="Rockwell" w:cs="Calibri"/>
          <w:b/>
          <w:color w:val="000000"/>
          <w:sz w:val="28"/>
          <w:szCs w:val="28"/>
          <w:lang w:eastAsia="en-GB"/>
        </w:rPr>
        <w:t>Setup / Breakdown &amp; Compliance of Trade Stands during the show</w:t>
      </w:r>
    </w:p>
    <w:tbl>
      <w:tblPr>
        <w:tblStyle w:val="TableGrid1"/>
        <w:tblW w:w="1048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right w:w="117" w:type="dxa"/>
        </w:tblCellMar>
        <w:tblLook w:val="04A0" w:firstRow="1" w:lastRow="0" w:firstColumn="1" w:lastColumn="0" w:noHBand="0" w:noVBand="1"/>
      </w:tblPr>
      <w:tblGrid>
        <w:gridCol w:w="6150"/>
        <w:gridCol w:w="4338"/>
      </w:tblGrid>
      <w:tr w:rsidR="00361BCC" w:rsidRPr="002C378B" w14:paraId="7D0E3DC1" w14:textId="77777777" w:rsidTr="00361BCC">
        <w:trPr>
          <w:trHeight w:val="344"/>
        </w:trPr>
        <w:tc>
          <w:tcPr>
            <w:tcW w:w="10488" w:type="dxa"/>
            <w:gridSpan w:val="2"/>
            <w:shd w:val="clear" w:color="auto" w:fill="DBE5F1"/>
          </w:tcPr>
          <w:p w14:paraId="75D4BAC6" w14:textId="75D8A21E" w:rsidR="00361BCC" w:rsidRPr="002C378B" w:rsidRDefault="00361BCC" w:rsidP="00361BCC">
            <w:pPr>
              <w:ind w:right="53"/>
              <w:jc w:val="center"/>
              <w:rPr>
                <w:rFonts w:ascii="Rockwell" w:eastAsia="Calibri" w:hAnsi="Rockwell" w:cs="Calibri"/>
                <w:color w:val="000000"/>
                <w:sz w:val="28"/>
                <w:szCs w:val="28"/>
              </w:rPr>
            </w:pPr>
            <w:r w:rsidRPr="002C378B">
              <w:rPr>
                <w:rFonts w:ascii="Rockwell" w:eastAsia="Calibri" w:hAnsi="Rockwell" w:cs="Calibri"/>
                <w:b/>
                <w:color w:val="FF0000"/>
                <w:sz w:val="28"/>
                <w:szCs w:val="28"/>
              </w:rPr>
              <w:t>RED Gate 1 Opening Times</w:t>
            </w:r>
            <w:r w:rsidR="009F4AA6" w:rsidRPr="002C378B">
              <w:rPr>
                <w:rFonts w:ascii="Rockwell" w:eastAsia="Calibri" w:hAnsi="Rockwell" w:cs="Calibri"/>
                <w:b/>
                <w:color w:val="FF0000"/>
                <w:sz w:val="28"/>
                <w:szCs w:val="28"/>
              </w:rPr>
              <w:t xml:space="preserve"> 202</w:t>
            </w:r>
            <w:r w:rsidR="004920D9" w:rsidRPr="002C378B">
              <w:rPr>
                <w:rFonts w:ascii="Rockwell" w:eastAsia="Calibri" w:hAnsi="Rockwell" w:cs="Calibri"/>
                <w:b/>
                <w:color w:val="FF0000"/>
                <w:sz w:val="28"/>
                <w:szCs w:val="28"/>
              </w:rPr>
              <w:t>4</w:t>
            </w:r>
          </w:p>
        </w:tc>
      </w:tr>
      <w:tr w:rsidR="00A65A6F" w:rsidRPr="002C378B" w14:paraId="021724E8" w14:textId="77777777" w:rsidTr="00361BCC">
        <w:trPr>
          <w:trHeight w:val="343"/>
        </w:trPr>
        <w:tc>
          <w:tcPr>
            <w:tcW w:w="6150" w:type="dxa"/>
            <w:shd w:val="clear" w:color="auto" w:fill="DBE5F1"/>
          </w:tcPr>
          <w:p w14:paraId="266410D2" w14:textId="77777777" w:rsidR="00A65A6F" w:rsidRPr="002C378B" w:rsidRDefault="00A65A6F" w:rsidP="00A65A6F">
            <w:pPr>
              <w:jc w:val="center"/>
              <w:rPr>
                <w:rFonts w:ascii="Rockwell" w:eastAsia="Calibri" w:hAnsi="Rockwell" w:cs="Calibri"/>
                <w:color w:val="000000"/>
                <w:szCs w:val="20"/>
              </w:rPr>
            </w:pPr>
            <w:r w:rsidRPr="002C378B">
              <w:rPr>
                <w:rFonts w:ascii="Rockwell" w:eastAsia="Calibri" w:hAnsi="Rockwell" w:cs="Calibri"/>
                <w:b/>
                <w:color w:val="000000"/>
                <w:szCs w:val="20"/>
              </w:rPr>
              <w:t xml:space="preserve">Day &amp; Date </w:t>
            </w:r>
          </w:p>
        </w:tc>
        <w:tc>
          <w:tcPr>
            <w:tcW w:w="4338" w:type="dxa"/>
            <w:shd w:val="clear" w:color="auto" w:fill="DBE5F1"/>
          </w:tcPr>
          <w:p w14:paraId="67E61DEE" w14:textId="77777777" w:rsidR="00A65A6F" w:rsidRPr="002C378B" w:rsidRDefault="00A65A6F" w:rsidP="00A65A6F">
            <w:pPr>
              <w:jc w:val="center"/>
              <w:rPr>
                <w:rFonts w:ascii="Rockwell" w:eastAsia="Calibri" w:hAnsi="Rockwell" w:cs="Calibri"/>
                <w:color w:val="000000"/>
                <w:szCs w:val="20"/>
              </w:rPr>
            </w:pPr>
            <w:r w:rsidRPr="002C378B">
              <w:rPr>
                <w:rFonts w:ascii="Rockwell" w:eastAsia="Calibri" w:hAnsi="Rockwell" w:cs="Calibri"/>
                <w:b/>
                <w:color w:val="000000"/>
                <w:szCs w:val="20"/>
              </w:rPr>
              <w:t xml:space="preserve">Times </w:t>
            </w:r>
          </w:p>
        </w:tc>
      </w:tr>
      <w:tr w:rsidR="00A65A6F" w:rsidRPr="002C378B" w14:paraId="04626CFB" w14:textId="77777777" w:rsidTr="00361BCC">
        <w:trPr>
          <w:trHeight w:val="347"/>
        </w:trPr>
        <w:tc>
          <w:tcPr>
            <w:tcW w:w="6150" w:type="dxa"/>
          </w:tcPr>
          <w:p w14:paraId="4CEF8BE8" w14:textId="19B4B309" w:rsidR="00A65A6F" w:rsidRPr="002C378B" w:rsidRDefault="005C7B37" w:rsidP="00BD1726">
            <w:pPr>
              <w:rPr>
                <w:rFonts w:ascii="Rockwell" w:eastAsia="Calibri" w:hAnsi="Rockwell" w:cs="Calibri"/>
                <w:color w:val="000000"/>
                <w:szCs w:val="20"/>
                <w:highlight w:val="yellow"/>
              </w:rPr>
            </w:pPr>
            <w:r w:rsidRPr="00D95866">
              <w:rPr>
                <w:rFonts w:ascii="Rockwell" w:eastAsia="Calibri" w:hAnsi="Rockwell" w:cs="Calibri"/>
                <w:color w:val="000000"/>
                <w:szCs w:val="20"/>
              </w:rPr>
              <w:t xml:space="preserve">Friday </w:t>
            </w:r>
            <w:r w:rsidR="004826F5" w:rsidRPr="00D95866">
              <w:rPr>
                <w:rFonts w:ascii="Rockwell" w:eastAsia="Calibri" w:hAnsi="Rockwell" w:cs="Calibri"/>
                <w:color w:val="000000"/>
                <w:szCs w:val="20"/>
              </w:rPr>
              <w:t>9</w:t>
            </w:r>
            <w:r w:rsidR="009E2525" w:rsidRPr="00D95866">
              <w:rPr>
                <w:rFonts w:ascii="Rockwell" w:eastAsia="Calibri" w:hAnsi="Rockwell" w:cs="Calibri"/>
                <w:color w:val="000000"/>
                <w:szCs w:val="20"/>
              </w:rPr>
              <w:t>th</w:t>
            </w:r>
            <w:r w:rsidR="00A65A6F" w:rsidRPr="00D95866">
              <w:rPr>
                <w:rFonts w:ascii="Rockwell" w:eastAsia="Calibri" w:hAnsi="Rockwell" w:cs="Calibri"/>
                <w:color w:val="000000"/>
                <w:szCs w:val="20"/>
              </w:rPr>
              <w:t xml:space="preserve"> </w:t>
            </w:r>
            <w:proofErr w:type="gramStart"/>
            <w:r w:rsidR="00D95866" w:rsidRPr="00D95866">
              <w:rPr>
                <w:rFonts w:ascii="Rockwell" w:eastAsia="Calibri" w:hAnsi="Rockwell" w:cs="Calibri"/>
                <w:color w:val="000000"/>
                <w:szCs w:val="20"/>
              </w:rPr>
              <w:t xml:space="preserve">&amp; </w:t>
            </w:r>
            <w:r w:rsidR="00A65A6F" w:rsidRPr="00D95866">
              <w:rPr>
                <w:rFonts w:ascii="Rockwell" w:eastAsia="Calibri" w:hAnsi="Rockwell" w:cs="Calibri"/>
                <w:color w:val="000000"/>
                <w:szCs w:val="20"/>
              </w:rPr>
              <w:t xml:space="preserve"> Saturday</w:t>
            </w:r>
            <w:proofErr w:type="gramEnd"/>
            <w:r w:rsidR="00A65A6F" w:rsidRPr="00D95866">
              <w:rPr>
                <w:rFonts w:ascii="Rockwell" w:eastAsia="Calibri" w:hAnsi="Rockwell" w:cs="Calibri"/>
                <w:color w:val="000000"/>
                <w:szCs w:val="20"/>
              </w:rPr>
              <w:t xml:space="preserve"> </w:t>
            </w:r>
            <w:r w:rsidR="00D74CE1" w:rsidRPr="00D95866">
              <w:rPr>
                <w:rFonts w:ascii="Rockwell" w:eastAsia="Calibri" w:hAnsi="Rockwell" w:cs="Calibri"/>
                <w:color w:val="000000"/>
                <w:szCs w:val="20"/>
              </w:rPr>
              <w:t>1</w:t>
            </w:r>
            <w:r w:rsidR="004826F5" w:rsidRPr="00D95866">
              <w:rPr>
                <w:rFonts w:ascii="Rockwell" w:eastAsia="Calibri" w:hAnsi="Rockwell" w:cs="Calibri"/>
                <w:color w:val="000000"/>
                <w:szCs w:val="20"/>
              </w:rPr>
              <w:t>0</w:t>
            </w:r>
            <w:r w:rsidR="009E2525" w:rsidRPr="00D95866">
              <w:rPr>
                <w:rFonts w:ascii="Rockwell" w:eastAsia="Calibri" w:hAnsi="Rockwell" w:cs="Calibri"/>
                <w:color w:val="000000"/>
                <w:szCs w:val="20"/>
              </w:rPr>
              <w:t>th</w:t>
            </w:r>
            <w:r w:rsidR="00A65A6F" w:rsidRPr="00D95866">
              <w:rPr>
                <w:rFonts w:ascii="Rockwell" w:eastAsia="Calibri" w:hAnsi="Rockwell" w:cs="Calibri"/>
                <w:color w:val="000000"/>
                <w:szCs w:val="20"/>
              </w:rPr>
              <w:t xml:space="preserve"> August</w:t>
            </w:r>
          </w:p>
        </w:tc>
        <w:tc>
          <w:tcPr>
            <w:tcW w:w="4338" w:type="dxa"/>
          </w:tcPr>
          <w:p w14:paraId="1CD722E5" w14:textId="6202FC6A" w:rsidR="00A65A6F" w:rsidRPr="002C378B" w:rsidRDefault="00BD1726" w:rsidP="00A65A6F">
            <w:pPr>
              <w:jc w:val="center"/>
              <w:rPr>
                <w:rFonts w:ascii="Rockwell" w:eastAsia="Calibri" w:hAnsi="Rockwell" w:cs="Calibri"/>
                <w:color w:val="000000"/>
                <w:szCs w:val="20"/>
              </w:rPr>
            </w:pPr>
            <w:r w:rsidRPr="002C378B">
              <w:rPr>
                <w:rFonts w:ascii="Rockwell" w:eastAsia="Calibri" w:hAnsi="Rockwell" w:cs="Calibri"/>
                <w:color w:val="000000"/>
                <w:szCs w:val="20"/>
              </w:rPr>
              <w:t>0</w:t>
            </w:r>
            <w:r w:rsidR="00A65A6F" w:rsidRPr="002C378B">
              <w:rPr>
                <w:rFonts w:ascii="Rockwell" w:eastAsia="Calibri" w:hAnsi="Rockwell" w:cs="Calibri"/>
                <w:color w:val="000000"/>
                <w:szCs w:val="20"/>
              </w:rPr>
              <w:t xml:space="preserve">7.00 – </w:t>
            </w:r>
            <w:r w:rsidR="009350A3" w:rsidRPr="002C378B">
              <w:rPr>
                <w:rFonts w:ascii="Rockwell" w:eastAsia="Calibri" w:hAnsi="Rockwell" w:cs="Calibri"/>
                <w:color w:val="000000"/>
                <w:szCs w:val="20"/>
              </w:rPr>
              <w:t>1</w:t>
            </w:r>
            <w:r w:rsidRPr="002C378B">
              <w:rPr>
                <w:rFonts w:ascii="Rockwell" w:eastAsia="Calibri" w:hAnsi="Rockwell" w:cs="Calibri"/>
                <w:color w:val="000000"/>
                <w:szCs w:val="20"/>
              </w:rPr>
              <w:t>9:</w:t>
            </w:r>
            <w:r w:rsidR="00A65A6F" w:rsidRPr="002C378B">
              <w:rPr>
                <w:rFonts w:ascii="Rockwell" w:eastAsia="Calibri" w:hAnsi="Rockwell" w:cs="Calibri"/>
                <w:color w:val="000000"/>
                <w:szCs w:val="20"/>
              </w:rPr>
              <w:t>0</w:t>
            </w:r>
            <w:r w:rsidRPr="002C378B">
              <w:rPr>
                <w:rFonts w:ascii="Rockwell" w:eastAsia="Calibri" w:hAnsi="Rockwell" w:cs="Calibri"/>
                <w:color w:val="000000"/>
                <w:szCs w:val="20"/>
              </w:rPr>
              <w:t>0</w:t>
            </w:r>
          </w:p>
        </w:tc>
      </w:tr>
      <w:tr w:rsidR="00A65A6F" w:rsidRPr="002C378B" w14:paraId="46EF83AB" w14:textId="77777777" w:rsidTr="00361BCC">
        <w:trPr>
          <w:trHeight w:val="344"/>
        </w:trPr>
        <w:tc>
          <w:tcPr>
            <w:tcW w:w="6150" w:type="dxa"/>
          </w:tcPr>
          <w:p w14:paraId="4EFB9F17" w14:textId="2E9E4142" w:rsidR="00A65A6F" w:rsidRPr="002C378B" w:rsidRDefault="00A65A6F" w:rsidP="00BD1726">
            <w:pPr>
              <w:rPr>
                <w:rFonts w:ascii="Rockwell" w:eastAsia="Calibri" w:hAnsi="Rockwell" w:cs="Calibri"/>
                <w:color w:val="000000"/>
                <w:szCs w:val="20"/>
              </w:rPr>
            </w:pPr>
            <w:r w:rsidRPr="002C378B">
              <w:rPr>
                <w:rFonts w:ascii="Rockwell" w:eastAsia="Calibri" w:hAnsi="Rockwell" w:cs="Calibri"/>
                <w:color w:val="000000"/>
                <w:szCs w:val="20"/>
              </w:rPr>
              <w:t xml:space="preserve">Sunday </w:t>
            </w:r>
            <w:r w:rsidR="00D74CE1" w:rsidRPr="002C378B">
              <w:rPr>
                <w:rFonts w:ascii="Rockwell" w:eastAsia="Calibri" w:hAnsi="Rockwell" w:cs="Calibri"/>
                <w:color w:val="000000"/>
                <w:szCs w:val="20"/>
              </w:rPr>
              <w:t>1</w:t>
            </w:r>
            <w:r w:rsidR="009E6441" w:rsidRPr="002C378B">
              <w:rPr>
                <w:rFonts w:ascii="Rockwell" w:eastAsia="Calibri" w:hAnsi="Rockwell" w:cs="Calibri"/>
                <w:color w:val="000000"/>
                <w:szCs w:val="20"/>
              </w:rPr>
              <w:t>1</w:t>
            </w:r>
            <w:r w:rsidR="00231180" w:rsidRPr="002C378B">
              <w:rPr>
                <w:rFonts w:ascii="Rockwell" w:eastAsia="Calibri" w:hAnsi="Rockwell" w:cs="Calibri"/>
                <w:color w:val="000000"/>
                <w:szCs w:val="20"/>
              </w:rPr>
              <w:t>th</w:t>
            </w:r>
            <w:r w:rsidRPr="002C378B">
              <w:rPr>
                <w:rFonts w:ascii="Rockwell" w:eastAsia="Calibri" w:hAnsi="Rockwell" w:cs="Calibri"/>
                <w:color w:val="000000"/>
                <w:szCs w:val="20"/>
              </w:rPr>
              <w:t xml:space="preserve"> &amp; Monday </w:t>
            </w:r>
            <w:r w:rsidR="00D74CE1" w:rsidRPr="002C378B">
              <w:rPr>
                <w:rFonts w:ascii="Rockwell" w:eastAsia="Calibri" w:hAnsi="Rockwell" w:cs="Calibri"/>
                <w:color w:val="000000"/>
                <w:szCs w:val="20"/>
              </w:rPr>
              <w:t>1</w:t>
            </w:r>
            <w:r w:rsidR="009E6441" w:rsidRPr="002C378B">
              <w:rPr>
                <w:rFonts w:ascii="Rockwell" w:eastAsia="Calibri" w:hAnsi="Rockwell" w:cs="Calibri"/>
                <w:color w:val="000000"/>
                <w:szCs w:val="20"/>
              </w:rPr>
              <w:t>2</w:t>
            </w:r>
            <w:r w:rsidR="00231180" w:rsidRPr="002C378B">
              <w:rPr>
                <w:rFonts w:ascii="Rockwell" w:eastAsia="Calibri" w:hAnsi="Rockwell" w:cs="Calibri"/>
                <w:color w:val="000000"/>
                <w:szCs w:val="20"/>
                <w:vertAlign w:val="superscript"/>
              </w:rPr>
              <w:t>th</w:t>
            </w:r>
            <w:r w:rsidR="00D74CE1" w:rsidRPr="002C378B">
              <w:rPr>
                <w:rFonts w:ascii="Rockwell" w:eastAsia="Calibri" w:hAnsi="Rockwell" w:cs="Calibri"/>
                <w:color w:val="000000"/>
                <w:szCs w:val="20"/>
              </w:rPr>
              <w:t xml:space="preserve"> &amp; Tuesday 1</w:t>
            </w:r>
            <w:r w:rsidR="009E6441" w:rsidRPr="002C378B">
              <w:rPr>
                <w:rFonts w:ascii="Rockwell" w:eastAsia="Calibri" w:hAnsi="Rockwell" w:cs="Calibri"/>
                <w:color w:val="000000"/>
                <w:szCs w:val="20"/>
              </w:rPr>
              <w:t>3</w:t>
            </w:r>
            <w:r w:rsidR="00D74CE1" w:rsidRPr="002C378B">
              <w:rPr>
                <w:rFonts w:ascii="Rockwell" w:eastAsia="Calibri" w:hAnsi="Rockwell" w:cs="Calibri"/>
                <w:color w:val="000000"/>
                <w:szCs w:val="20"/>
              </w:rPr>
              <w:t>th</w:t>
            </w:r>
            <w:r w:rsidR="00382DC0" w:rsidRPr="002C378B">
              <w:rPr>
                <w:rFonts w:ascii="Rockwell" w:eastAsia="Calibri" w:hAnsi="Rockwell" w:cs="Calibri"/>
                <w:color w:val="000000"/>
                <w:szCs w:val="20"/>
              </w:rPr>
              <w:t xml:space="preserve"> </w:t>
            </w:r>
            <w:r w:rsidRPr="002C378B">
              <w:rPr>
                <w:rFonts w:ascii="Rockwell" w:eastAsia="Calibri" w:hAnsi="Rockwell" w:cs="Calibri"/>
                <w:color w:val="000000"/>
                <w:szCs w:val="20"/>
              </w:rPr>
              <w:t>August</w:t>
            </w:r>
          </w:p>
        </w:tc>
        <w:tc>
          <w:tcPr>
            <w:tcW w:w="4338" w:type="dxa"/>
          </w:tcPr>
          <w:p w14:paraId="26132141" w14:textId="1BB7A7BE" w:rsidR="00A65A6F" w:rsidRPr="002C378B" w:rsidRDefault="00BD1726" w:rsidP="00A65A6F">
            <w:pPr>
              <w:jc w:val="center"/>
              <w:rPr>
                <w:rFonts w:ascii="Rockwell" w:eastAsia="Calibri" w:hAnsi="Rockwell" w:cs="Calibri"/>
                <w:color w:val="000000"/>
                <w:szCs w:val="20"/>
              </w:rPr>
            </w:pPr>
            <w:r w:rsidRPr="002C378B">
              <w:rPr>
                <w:rFonts w:ascii="Rockwell" w:eastAsia="Calibri" w:hAnsi="Rockwell" w:cs="Calibri"/>
                <w:color w:val="000000"/>
                <w:szCs w:val="20"/>
              </w:rPr>
              <w:t>0</w:t>
            </w:r>
            <w:r w:rsidR="00A65A6F" w:rsidRPr="002C378B">
              <w:rPr>
                <w:rFonts w:ascii="Rockwell" w:eastAsia="Calibri" w:hAnsi="Rockwell" w:cs="Calibri"/>
                <w:color w:val="000000"/>
                <w:szCs w:val="20"/>
              </w:rPr>
              <w:t>7</w:t>
            </w:r>
            <w:r w:rsidRPr="002C378B">
              <w:rPr>
                <w:rFonts w:ascii="Rockwell" w:eastAsia="Calibri" w:hAnsi="Rockwell" w:cs="Calibri"/>
                <w:color w:val="000000"/>
                <w:szCs w:val="20"/>
              </w:rPr>
              <w:t>:</w:t>
            </w:r>
            <w:r w:rsidR="00A65A6F" w:rsidRPr="002C378B">
              <w:rPr>
                <w:rFonts w:ascii="Rockwell" w:eastAsia="Calibri" w:hAnsi="Rockwell" w:cs="Calibri"/>
                <w:color w:val="000000"/>
                <w:szCs w:val="20"/>
              </w:rPr>
              <w:t>0</w:t>
            </w:r>
            <w:r w:rsidRPr="002C378B">
              <w:rPr>
                <w:rFonts w:ascii="Rockwell" w:eastAsia="Calibri" w:hAnsi="Rockwell" w:cs="Calibri"/>
                <w:color w:val="000000"/>
                <w:szCs w:val="20"/>
              </w:rPr>
              <w:t>0</w:t>
            </w:r>
            <w:r w:rsidR="00A65A6F" w:rsidRPr="002C378B">
              <w:rPr>
                <w:rFonts w:ascii="Rockwell" w:eastAsia="Calibri" w:hAnsi="Rockwell" w:cs="Calibri"/>
                <w:color w:val="000000"/>
                <w:szCs w:val="20"/>
              </w:rPr>
              <w:t xml:space="preserve"> – </w:t>
            </w:r>
            <w:r w:rsidRPr="002C378B">
              <w:rPr>
                <w:rFonts w:ascii="Rockwell" w:eastAsia="Calibri" w:hAnsi="Rockwell" w:cs="Calibri"/>
                <w:color w:val="000000"/>
                <w:szCs w:val="20"/>
              </w:rPr>
              <w:t>22:</w:t>
            </w:r>
            <w:r w:rsidR="00A65A6F" w:rsidRPr="002C378B">
              <w:rPr>
                <w:rFonts w:ascii="Rockwell" w:eastAsia="Calibri" w:hAnsi="Rockwell" w:cs="Calibri"/>
                <w:color w:val="000000"/>
                <w:szCs w:val="20"/>
              </w:rPr>
              <w:t xml:space="preserve">00 </w:t>
            </w:r>
          </w:p>
        </w:tc>
      </w:tr>
      <w:tr w:rsidR="00A65A6F" w:rsidRPr="002C378B" w14:paraId="4DAB9485" w14:textId="77777777" w:rsidTr="00361BCC">
        <w:trPr>
          <w:trHeight w:val="348"/>
        </w:trPr>
        <w:tc>
          <w:tcPr>
            <w:tcW w:w="6150" w:type="dxa"/>
          </w:tcPr>
          <w:p w14:paraId="6D9B14C7" w14:textId="7774A1BC" w:rsidR="00A65A6F" w:rsidRPr="002C378B" w:rsidRDefault="00A65A6F" w:rsidP="00BD1726">
            <w:pPr>
              <w:rPr>
                <w:rFonts w:ascii="Rockwell" w:eastAsia="Calibri" w:hAnsi="Rockwell" w:cs="Calibri"/>
                <w:color w:val="000000"/>
                <w:szCs w:val="20"/>
              </w:rPr>
            </w:pPr>
            <w:r w:rsidRPr="002C378B">
              <w:rPr>
                <w:rFonts w:ascii="Rockwell" w:eastAsia="Calibri" w:hAnsi="Rockwell" w:cs="Calibri"/>
                <w:color w:val="000000"/>
                <w:szCs w:val="20"/>
              </w:rPr>
              <w:t xml:space="preserve">Wednesday </w:t>
            </w:r>
            <w:r w:rsidR="00D74CE1" w:rsidRPr="002C378B">
              <w:rPr>
                <w:rFonts w:ascii="Rockwell" w:eastAsia="Calibri" w:hAnsi="Rockwell" w:cs="Calibri"/>
                <w:color w:val="000000"/>
                <w:szCs w:val="20"/>
              </w:rPr>
              <w:t>1</w:t>
            </w:r>
            <w:r w:rsidR="009E6441" w:rsidRPr="002C378B">
              <w:rPr>
                <w:rFonts w:ascii="Rockwell" w:eastAsia="Calibri" w:hAnsi="Rockwell" w:cs="Calibri"/>
                <w:color w:val="000000"/>
                <w:szCs w:val="20"/>
              </w:rPr>
              <w:t>4</w:t>
            </w:r>
            <w:r w:rsidR="00231180" w:rsidRPr="002C378B">
              <w:rPr>
                <w:rFonts w:ascii="Rockwell" w:eastAsia="Calibri" w:hAnsi="Rockwell" w:cs="Calibri"/>
                <w:color w:val="000000"/>
                <w:szCs w:val="20"/>
              </w:rPr>
              <w:t>th</w:t>
            </w:r>
            <w:r w:rsidRPr="002C378B">
              <w:rPr>
                <w:rFonts w:ascii="Rockwell" w:eastAsia="Calibri" w:hAnsi="Rockwell" w:cs="Calibri"/>
                <w:color w:val="000000"/>
                <w:szCs w:val="20"/>
              </w:rPr>
              <w:t xml:space="preserve"> August</w:t>
            </w:r>
          </w:p>
        </w:tc>
        <w:tc>
          <w:tcPr>
            <w:tcW w:w="4338" w:type="dxa"/>
          </w:tcPr>
          <w:p w14:paraId="71791871" w14:textId="421C8D48" w:rsidR="00A65A6F" w:rsidRPr="002C378B" w:rsidRDefault="00BD1726" w:rsidP="00A65A6F">
            <w:pPr>
              <w:jc w:val="center"/>
              <w:rPr>
                <w:rFonts w:ascii="Rockwell" w:eastAsia="Calibri" w:hAnsi="Rockwell" w:cs="Calibri"/>
                <w:color w:val="000000"/>
                <w:szCs w:val="20"/>
              </w:rPr>
            </w:pPr>
            <w:r w:rsidRPr="002C378B">
              <w:rPr>
                <w:rFonts w:ascii="Rockwell" w:eastAsia="Calibri" w:hAnsi="Rockwell" w:cs="Calibri"/>
                <w:color w:val="000000"/>
                <w:szCs w:val="20"/>
              </w:rPr>
              <w:t>0</w:t>
            </w:r>
            <w:r w:rsidR="00A65A6F" w:rsidRPr="002C378B">
              <w:rPr>
                <w:rFonts w:ascii="Rockwell" w:eastAsia="Calibri" w:hAnsi="Rockwell" w:cs="Calibri"/>
                <w:color w:val="000000"/>
                <w:szCs w:val="20"/>
              </w:rPr>
              <w:t>6</w:t>
            </w:r>
            <w:r w:rsidRPr="002C378B">
              <w:rPr>
                <w:rFonts w:ascii="Rockwell" w:eastAsia="Calibri" w:hAnsi="Rockwell" w:cs="Calibri"/>
                <w:color w:val="000000"/>
                <w:szCs w:val="20"/>
              </w:rPr>
              <w:t>:</w:t>
            </w:r>
            <w:r w:rsidR="00A65A6F" w:rsidRPr="002C378B">
              <w:rPr>
                <w:rFonts w:ascii="Rockwell" w:eastAsia="Calibri" w:hAnsi="Rockwell" w:cs="Calibri"/>
                <w:color w:val="000000"/>
                <w:szCs w:val="20"/>
              </w:rPr>
              <w:t xml:space="preserve">00 – </w:t>
            </w:r>
            <w:r w:rsidR="00361BCC" w:rsidRPr="002C378B">
              <w:rPr>
                <w:rFonts w:ascii="Rockwell" w:eastAsia="Calibri" w:hAnsi="Rockwell" w:cs="Calibri"/>
                <w:color w:val="000000"/>
                <w:szCs w:val="20"/>
              </w:rPr>
              <w:t>08:00 &amp; 19</w:t>
            </w:r>
            <w:r w:rsidRPr="002C378B">
              <w:rPr>
                <w:rFonts w:ascii="Rockwell" w:eastAsia="Calibri" w:hAnsi="Rockwell" w:cs="Calibri"/>
                <w:color w:val="000000"/>
                <w:szCs w:val="20"/>
              </w:rPr>
              <w:t>:</w:t>
            </w:r>
            <w:r w:rsidR="00A65A6F" w:rsidRPr="002C378B">
              <w:rPr>
                <w:rFonts w:ascii="Rockwell" w:eastAsia="Calibri" w:hAnsi="Rockwell" w:cs="Calibri"/>
                <w:color w:val="000000"/>
                <w:szCs w:val="20"/>
              </w:rPr>
              <w:t>00</w:t>
            </w:r>
            <w:r w:rsidR="00361BCC" w:rsidRPr="002C378B">
              <w:rPr>
                <w:rFonts w:ascii="Rockwell" w:eastAsia="Calibri" w:hAnsi="Rockwell" w:cs="Calibri"/>
                <w:color w:val="000000"/>
                <w:szCs w:val="20"/>
              </w:rPr>
              <w:t xml:space="preserve"> - 21:00</w:t>
            </w:r>
            <w:r w:rsidR="00A65A6F" w:rsidRPr="002C378B">
              <w:rPr>
                <w:rFonts w:ascii="Rockwell" w:eastAsia="Calibri" w:hAnsi="Rockwell" w:cs="Calibri"/>
                <w:color w:val="000000"/>
                <w:szCs w:val="20"/>
              </w:rPr>
              <w:t xml:space="preserve"> </w:t>
            </w:r>
          </w:p>
        </w:tc>
      </w:tr>
      <w:tr w:rsidR="00A65A6F" w:rsidRPr="002C378B" w14:paraId="11855F12" w14:textId="77777777" w:rsidTr="00361BCC">
        <w:trPr>
          <w:trHeight w:val="344"/>
        </w:trPr>
        <w:tc>
          <w:tcPr>
            <w:tcW w:w="6150" w:type="dxa"/>
          </w:tcPr>
          <w:p w14:paraId="4A6D9AB1" w14:textId="3258927E" w:rsidR="00A65A6F" w:rsidRPr="002C378B" w:rsidRDefault="00A65A6F" w:rsidP="00BD1726">
            <w:pPr>
              <w:rPr>
                <w:rFonts w:ascii="Rockwell" w:eastAsia="Calibri" w:hAnsi="Rockwell" w:cs="Calibri"/>
                <w:color w:val="000000"/>
                <w:szCs w:val="20"/>
              </w:rPr>
            </w:pPr>
            <w:r w:rsidRPr="002C378B">
              <w:rPr>
                <w:rFonts w:ascii="Rockwell" w:eastAsia="Calibri" w:hAnsi="Rockwell" w:cs="Calibri"/>
                <w:color w:val="000000"/>
                <w:szCs w:val="20"/>
              </w:rPr>
              <w:t xml:space="preserve">Thursday </w:t>
            </w:r>
            <w:r w:rsidR="00D74CE1" w:rsidRPr="002C378B">
              <w:rPr>
                <w:rFonts w:ascii="Rockwell" w:eastAsia="Calibri" w:hAnsi="Rockwell" w:cs="Calibri"/>
                <w:color w:val="000000"/>
                <w:szCs w:val="20"/>
              </w:rPr>
              <w:t>1</w:t>
            </w:r>
            <w:r w:rsidR="009E6441" w:rsidRPr="002C378B">
              <w:rPr>
                <w:rFonts w:ascii="Rockwell" w:eastAsia="Calibri" w:hAnsi="Rockwell" w:cs="Calibri"/>
                <w:color w:val="000000"/>
                <w:szCs w:val="20"/>
              </w:rPr>
              <w:t>5</w:t>
            </w:r>
            <w:r w:rsidR="00231180" w:rsidRPr="002C378B">
              <w:rPr>
                <w:rFonts w:ascii="Rockwell" w:eastAsia="Calibri" w:hAnsi="Rockwell" w:cs="Calibri"/>
                <w:color w:val="000000"/>
                <w:szCs w:val="20"/>
              </w:rPr>
              <w:t>th</w:t>
            </w:r>
            <w:r w:rsidRPr="002C378B">
              <w:rPr>
                <w:rFonts w:ascii="Rockwell" w:eastAsia="Calibri" w:hAnsi="Rockwell" w:cs="Calibri"/>
                <w:color w:val="000000"/>
                <w:szCs w:val="20"/>
              </w:rPr>
              <w:t xml:space="preserve"> August</w:t>
            </w:r>
          </w:p>
        </w:tc>
        <w:tc>
          <w:tcPr>
            <w:tcW w:w="4338" w:type="dxa"/>
          </w:tcPr>
          <w:p w14:paraId="69D4531D" w14:textId="2DC5B0B7" w:rsidR="00A65A6F" w:rsidRPr="002C378B" w:rsidRDefault="00BD1726" w:rsidP="00A65A6F">
            <w:pPr>
              <w:jc w:val="center"/>
              <w:rPr>
                <w:rFonts w:ascii="Rockwell" w:eastAsia="Calibri" w:hAnsi="Rockwell" w:cs="Calibri"/>
                <w:color w:val="000000"/>
                <w:szCs w:val="20"/>
              </w:rPr>
            </w:pPr>
            <w:r w:rsidRPr="002C378B">
              <w:rPr>
                <w:rFonts w:ascii="Rockwell" w:eastAsia="Calibri" w:hAnsi="Rockwell" w:cs="Calibri"/>
                <w:color w:val="000000"/>
                <w:szCs w:val="20"/>
              </w:rPr>
              <w:t>0</w:t>
            </w:r>
            <w:r w:rsidR="00A65A6F" w:rsidRPr="002C378B">
              <w:rPr>
                <w:rFonts w:ascii="Rockwell" w:eastAsia="Calibri" w:hAnsi="Rockwell" w:cs="Calibri"/>
                <w:color w:val="000000"/>
                <w:szCs w:val="20"/>
              </w:rPr>
              <w:t>6</w:t>
            </w:r>
            <w:r w:rsidRPr="002C378B">
              <w:rPr>
                <w:rFonts w:ascii="Rockwell" w:eastAsia="Calibri" w:hAnsi="Rockwell" w:cs="Calibri"/>
                <w:color w:val="000000"/>
                <w:szCs w:val="20"/>
              </w:rPr>
              <w:t>:</w:t>
            </w:r>
            <w:r w:rsidR="00A65A6F" w:rsidRPr="002C378B">
              <w:rPr>
                <w:rFonts w:ascii="Rockwell" w:eastAsia="Calibri" w:hAnsi="Rockwell" w:cs="Calibri"/>
                <w:color w:val="000000"/>
                <w:szCs w:val="20"/>
              </w:rPr>
              <w:t>00</w:t>
            </w:r>
            <w:r w:rsidRPr="002C378B">
              <w:rPr>
                <w:rFonts w:ascii="Rockwell" w:eastAsia="Calibri" w:hAnsi="Rockwell" w:cs="Calibri"/>
                <w:color w:val="000000"/>
                <w:szCs w:val="20"/>
              </w:rPr>
              <w:t xml:space="preserve"> </w:t>
            </w:r>
            <w:r w:rsidR="00A65A6F" w:rsidRPr="002C378B">
              <w:rPr>
                <w:rFonts w:ascii="Rockwell" w:eastAsia="Calibri" w:hAnsi="Rockwell" w:cs="Calibri"/>
                <w:color w:val="000000"/>
                <w:szCs w:val="20"/>
              </w:rPr>
              <w:t xml:space="preserve">– </w:t>
            </w:r>
            <w:r w:rsidR="00361BCC" w:rsidRPr="002C378B">
              <w:rPr>
                <w:rFonts w:ascii="Rockwell" w:eastAsia="Calibri" w:hAnsi="Rockwell" w:cs="Calibri"/>
                <w:color w:val="000000"/>
                <w:szCs w:val="20"/>
              </w:rPr>
              <w:t xml:space="preserve">08:00 &amp; 18:00 - </w:t>
            </w:r>
            <w:r w:rsidRPr="002C378B">
              <w:rPr>
                <w:rFonts w:ascii="Rockwell" w:eastAsia="Calibri" w:hAnsi="Rockwell" w:cs="Calibri"/>
                <w:color w:val="000000"/>
                <w:szCs w:val="20"/>
              </w:rPr>
              <w:t>22:</w:t>
            </w:r>
            <w:r w:rsidR="00A65A6F" w:rsidRPr="002C378B">
              <w:rPr>
                <w:rFonts w:ascii="Rockwell" w:eastAsia="Calibri" w:hAnsi="Rockwell" w:cs="Calibri"/>
                <w:color w:val="000000"/>
                <w:szCs w:val="20"/>
              </w:rPr>
              <w:t xml:space="preserve">00 </w:t>
            </w:r>
          </w:p>
        </w:tc>
      </w:tr>
      <w:tr w:rsidR="00A65A6F" w:rsidRPr="002C378B" w14:paraId="0062C9E4" w14:textId="77777777" w:rsidTr="00361BCC">
        <w:trPr>
          <w:trHeight w:val="344"/>
        </w:trPr>
        <w:tc>
          <w:tcPr>
            <w:tcW w:w="6150" w:type="dxa"/>
          </w:tcPr>
          <w:p w14:paraId="449CFFB8" w14:textId="0562E278" w:rsidR="00A65A6F" w:rsidRPr="002C378B" w:rsidRDefault="00A65A6F" w:rsidP="00BD1726">
            <w:pPr>
              <w:rPr>
                <w:rFonts w:ascii="Rockwell" w:eastAsia="Calibri" w:hAnsi="Rockwell" w:cs="Calibri"/>
                <w:color w:val="000000"/>
                <w:szCs w:val="20"/>
              </w:rPr>
            </w:pPr>
            <w:r w:rsidRPr="002C378B">
              <w:rPr>
                <w:rFonts w:ascii="Rockwell" w:eastAsia="Calibri" w:hAnsi="Rockwell" w:cs="Calibri"/>
                <w:color w:val="000000"/>
                <w:szCs w:val="20"/>
              </w:rPr>
              <w:t xml:space="preserve">Friday </w:t>
            </w:r>
            <w:r w:rsidR="00D74CE1" w:rsidRPr="002C378B">
              <w:rPr>
                <w:rFonts w:ascii="Rockwell" w:eastAsia="Calibri" w:hAnsi="Rockwell" w:cs="Calibri"/>
                <w:color w:val="000000"/>
                <w:szCs w:val="20"/>
              </w:rPr>
              <w:t>1</w:t>
            </w:r>
            <w:r w:rsidR="009E6441" w:rsidRPr="002C378B">
              <w:rPr>
                <w:rFonts w:ascii="Rockwell" w:eastAsia="Calibri" w:hAnsi="Rockwell" w:cs="Calibri"/>
                <w:color w:val="000000"/>
                <w:szCs w:val="20"/>
              </w:rPr>
              <w:t>6</w:t>
            </w:r>
            <w:r w:rsidR="00C42477" w:rsidRPr="002C378B">
              <w:rPr>
                <w:rFonts w:ascii="Rockwell" w:eastAsia="Calibri" w:hAnsi="Rockwell" w:cs="Calibri"/>
                <w:color w:val="000000"/>
                <w:szCs w:val="20"/>
              </w:rPr>
              <w:t>th</w:t>
            </w:r>
            <w:r w:rsidR="00231180" w:rsidRPr="002C378B">
              <w:rPr>
                <w:rFonts w:ascii="Rockwell" w:eastAsia="Calibri" w:hAnsi="Rockwell" w:cs="Calibri"/>
                <w:color w:val="000000"/>
                <w:szCs w:val="20"/>
              </w:rPr>
              <w:t xml:space="preserve"> </w:t>
            </w:r>
            <w:r w:rsidRPr="002C378B">
              <w:rPr>
                <w:rFonts w:ascii="Rockwell" w:eastAsia="Calibri" w:hAnsi="Rockwell" w:cs="Calibri"/>
                <w:color w:val="000000"/>
                <w:szCs w:val="20"/>
              </w:rPr>
              <w:t>August</w:t>
            </w:r>
          </w:p>
        </w:tc>
        <w:tc>
          <w:tcPr>
            <w:tcW w:w="4338" w:type="dxa"/>
          </w:tcPr>
          <w:p w14:paraId="560B08F0" w14:textId="29EA4E2B" w:rsidR="00A65A6F" w:rsidRPr="002C378B" w:rsidRDefault="00A65A6F" w:rsidP="00A65A6F">
            <w:pPr>
              <w:jc w:val="center"/>
              <w:rPr>
                <w:rFonts w:ascii="Rockwell" w:eastAsia="Calibri" w:hAnsi="Rockwell" w:cs="Calibri"/>
                <w:color w:val="000000"/>
                <w:szCs w:val="20"/>
              </w:rPr>
            </w:pPr>
            <w:r w:rsidRPr="002C378B">
              <w:rPr>
                <w:rFonts w:ascii="Rockwell" w:eastAsia="Calibri" w:hAnsi="Rockwell" w:cs="Calibri"/>
                <w:color w:val="000000"/>
                <w:szCs w:val="20"/>
              </w:rPr>
              <w:t xml:space="preserve">Open from </w:t>
            </w:r>
            <w:r w:rsidR="00BD1726" w:rsidRPr="002C378B">
              <w:rPr>
                <w:rFonts w:ascii="Rockwell" w:eastAsia="Calibri" w:hAnsi="Rockwell" w:cs="Calibri"/>
                <w:color w:val="000000"/>
                <w:szCs w:val="20"/>
              </w:rPr>
              <w:t>0</w:t>
            </w:r>
            <w:r w:rsidRPr="002C378B">
              <w:rPr>
                <w:rFonts w:ascii="Rockwell" w:eastAsia="Calibri" w:hAnsi="Rockwell" w:cs="Calibri"/>
                <w:color w:val="000000"/>
                <w:szCs w:val="20"/>
              </w:rPr>
              <w:t xml:space="preserve">6.00 </w:t>
            </w:r>
          </w:p>
        </w:tc>
      </w:tr>
    </w:tbl>
    <w:p w14:paraId="3149201B" w14:textId="666F99A9" w:rsidR="00BD1726" w:rsidRPr="00BA5527" w:rsidRDefault="00A65A6F" w:rsidP="00BD1726">
      <w:pPr>
        <w:spacing w:after="0"/>
        <w:rPr>
          <w:rFonts w:ascii="Rockwell" w:eastAsia="Calibri" w:hAnsi="Rockwell" w:cs="Calibri"/>
          <w:color w:val="000000"/>
          <w:lang w:eastAsia="en-GB"/>
        </w:rPr>
      </w:pPr>
      <w:r w:rsidRPr="002C378B">
        <w:rPr>
          <w:rFonts w:ascii="Rockwell" w:eastAsia="Calibri" w:hAnsi="Rockwell" w:cs="Calibri"/>
          <w:b/>
          <w:color w:val="000000"/>
          <w:sz w:val="24"/>
          <w:lang w:eastAsia="en-GB"/>
        </w:rPr>
        <w:t xml:space="preserve"> </w:t>
      </w:r>
    </w:p>
    <w:tbl>
      <w:tblPr>
        <w:tblStyle w:val="TableGrid0"/>
        <w:tblW w:w="10531" w:type="dxa"/>
        <w:tblLook w:val="04A0" w:firstRow="1" w:lastRow="0" w:firstColumn="1" w:lastColumn="0" w:noHBand="0" w:noVBand="1"/>
      </w:tblPr>
      <w:tblGrid>
        <w:gridCol w:w="6134"/>
        <w:gridCol w:w="4397"/>
      </w:tblGrid>
      <w:tr w:rsidR="00BD1726" w:rsidRPr="002C378B" w14:paraId="4BA77975" w14:textId="77777777" w:rsidTr="00361BCC">
        <w:trPr>
          <w:trHeight w:val="281"/>
        </w:trPr>
        <w:tc>
          <w:tcPr>
            <w:tcW w:w="10531" w:type="dxa"/>
            <w:gridSpan w:val="2"/>
            <w:shd w:val="clear" w:color="auto" w:fill="D9E2F3" w:themeFill="accent1" w:themeFillTint="33"/>
          </w:tcPr>
          <w:p w14:paraId="6D39560F" w14:textId="77777777" w:rsidR="00BD1726" w:rsidRPr="002C378B" w:rsidRDefault="00BD1726" w:rsidP="00227694">
            <w:pPr>
              <w:spacing w:after="21" w:line="248" w:lineRule="auto"/>
              <w:jc w:val="center"/>
              <w:rPr>
                <w:rFonts w:ascii="Rockwell" w:eastAsia="Calibri" w:hAnsi="Rockwell" w:cs="Calibri"/>
                <w:color w:val="000000"/>
                <w:lang w:eastAsia="en-GB"/>
              </w:rPr>
            </w:pPr>
            <w:r w:rsidRPr="002C378B">
              <w:rPr>
                <w:rFonts w:ascii="Rockwell" w:eastAsia="Calibri" w:hAnsi="Rockwell" w:cs="Calibri"/>
                <w:color w:val="000000"/>
                <w:lang w:eastAsia="en-GB"/>
              </w:rPr>
              <w:t>All trade stands must be open for trading between the following times.</w:t>
            </w:r>
          </w:p>
        </w:tc>
      </w:tr>
      <w:tr w:rsidR="00BD1726" w:rsidRPr="002C378B" w14:paraId="637DD837" w14:textId="77777777" w:rsidTr="00BA5527">
        <w:trPr>
          <w:trHeight w:val="281"/>
        </w:trPr>
        <w:tc>
          <w:tcPr>
            <w:tcW w:w="6134" w:type="dxa"/>
          </w:tcPr>
          <w:p w14:paraId="08230852" w14:textId="7198E65D" w:rsidR="00BD1726" w:rsidRPr="002C378B" w:rsidRDefault="00B22176" w:rsidP="00227694">
            <w:pPr>
              <w:spacing w:after="21" w:line="248"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Wednesday 1</w:t>
            </w:r>
            <w:r w:rsidR="00C42477" w:rsidRPr="002C378B">
              <w:rPr>
                <w:rFonts w:ascii="Rockwell" w:eastAsia="Calibri" w:hAnsi="Rockwell" w:cs="Calibri"/>
                <w:color w:val="000000"/>
                <w:lang w:eastAsia="en-GB"/>
              </w:rPr>
              <w:t>6</w:t>
            </w:r>
            <w:r w:rsidR="00BD1726" w:rsidRPr="002C378B">
              <w:rPr>
                <w:rFonts w:ascii="Rockwell" w:eastAsia="Calibri" w:hAnsi="Rockwell" w:cs="Calibri"/>
                <w:color w:val="000000"/>
                <w:vertAlign w:val="superscript"/>
                <w:lang w:eastAsia="en-GB"/>
              </w:rPr>
              <w:t>th</w:t>
            </w:r>
            <w:r w:rsidR="00BD1726" w:rsidRPr="002C378B">
              <w:rPr>
                <w:rFonts w:ascii="Rockwell" w:eastAsia="Calibri" w:hAnsi="Rockwell" w:cs="Calibri"/>
                <w:color w:val="000000"/>
                <w:lang w:eastAsia="en-GB"/>
              </w:rPr>
              <w:t xml:space="preserve"> August </w:t>
            </w:r>
          </w:p>
        </w:tc>
        <w:tc>
          <w:tcPr>
            <w:tcW w:w="4397" w:type="dxa"/>
          </w:tcPr>
          <w:p w14:paraId="4302F500" w14:textId="1C8AE9E0" w:rsidR="00BD1726" w:rsidRPr="002C378B" w:rsidRDefault="00BD1726" w:rsidP="009F41CD">
            <w:pPr>
              <w:spacing w:after="21" w:line="248" w:lineRule="auto"/>
              <w:jc w:val="center"/>
              <w:rPr>
                <w:rFonts w:ascii="Rockwell" w:eastAsia="Calibri" w:hAnsi="Rockwell" w:cs="Calibri"/>
                <w:color w:val="000000"/>
                <w:lang w:eastAsia="en-GB"/>
              </w:rPr>
            </w:pPr>
            <w:r w:rsidRPr="002C378B">
              <w:rPr>
                <w:rFonts w:ascii="Rockwell" w:eastAsia="Calibri" w:hAnsi="Rockwell" w:cs="Calibri"/>
                <w:color w:val="000000"/>
                <w:lang w:eastAsia="en-GB"/>
              </w:rPr>
              <w:t>0</w:t>
            </w:r>
            <w:r w:rsidR="006A43DA" w:rsidRPr="002C378B">
              <w:rPr>
                <w:rFonts w:ascii="Rockwell" w:eastAsia="Calibri" w:hAnsi="Rockwell" w:cs="Calibri"/>
                <w:color w:val="000000"/>
                <w:lang w:eastAsia="en-GB"/>
              </w:rPr>
              <w:t>9</w:t>
            </w:r>
            <w:r w:rsidRPr="002C378B">
              <w:rPr>
                <w:rFonts w:ascii="Rockwell" w:eastAsia="Calibri" w:hAnsi="Rockwell" w:cs="Calibri"/>
                <w:color w:val="000000"/>
                <w:lang w:eastAsia="en-GB"/>
              </w:rPr>
              <w:t>:</w:t>
            </w:r>
            <w:r w:rsidR="006A43DA" w:rsidRPr="002C378B">
              <w:rPr>
                <w:rFonts w:ascii="Rockwell" w:eastAsia="Calibri" w:hAnsi="Rockwell" w:cs="Calibri"/>
                <w:color w:val="000000"/>
                <w:lang w:eastAsia="en-GB"/>
              </w:rPr>
              <w:t>0</w:t>
            </w:r>
            <w:r w:rsidRPr="002C378B">
              <w:rPr>
                <w:rFonts w:ascii="Rockwell" w:eastAsia="Calibri" w:hAnsi="Rockwell" w:cs="Calibri"/>
                <w:color w:val="000000"/>
                <w:lang w:eastAsia="en-GB"/>
              </w:rPr>
              <w:t>0 – 1</w:t>
            </w:r>
            <w:r w:rsidR="007002E7" w:rsidRPr="002C378B">
              <w:rPr>
                <w:rFonts w:ascii="Rockwell" w:eastAsia="Calibri" w:hAnsi="Rockwell" w:cs="Calibri"/>
                <w:color w:val="000000"/>
                <w:lang w:eastAsia="en-GB"/>
              </w:rPr>
              <w:t>8</w:t>
            </w:r>
            <w:r w:rsidRPr="002C378B">
              <w:rPr>
                <w:rFonts w:ascii="Rockwell" w:eastAsia="Calibri" w:hAnsi="Rockwell" w:cs="Calibri"/>
                <w:color w:val="000000"/>
                <w:lang w:eastAsia="en-GB"/>
              </w:rPr>
              <w:t>:00</w:t>
            </w:r>
          </w:p>
        </w:tc>
      </w:tr>
      <w:tr w:rsidR="00BD1726" w:rsidRPr="002C378B" w14:paraId="1A6082DB" w14:textId="77777777" w:rsidTr="00BA5527">
        <w:trPr>
          <w:trHeight w:val="267"/>
        </w:trPr>
        <w:tc>
          <w:tcPr>
            <w:tcW w:w="6134" w:type="dxa"/>
          </w:tcPr>
          <w:p w14:paraId="6DDCA04D" w14:textId="453C6225" w:rsidR="00BD1726" w:rsidRPr="002C378B" w:rsidRDefault="00B22176" w:rsidP="00227694">
            <w:pPr>
              <w:spacing w:after="21" w:line="248"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Thursday 1</w:t>
            </w:r>
            <w:r w:rsidR="002C2F5A" w:rsidRPr="002C378B">
              <w:rPr>
                <w:rFonts w:ascii="Rockwell" w:eastAsia="Calibri" w:hAnsi="Rockwell" w:cs="Calibri"/>
                <w:color w:val="000000"/>
                <w:lang w:eastAsia="en-GB"/>
              </w:rPr>
              <w:t>7</w:t>
            </w:r>
            <w:r w:rsidR="00BD1726" w:rsidRPr="002C378B">
              <w:rPr>
                <w:rFonts w:ascii="Rockwell" w:eastAsia="Calibri" w:hAnsi="Rockwell" w:cs="Calibri"/>
                <w:color w:val="000000"/>
                <w:vertAlign w:val="superscript"/>
                <w:lang w:eastAsia="en-GB"/>
              </w:rPr>
              <w:t>th</w:t>
            </w:r>
            <w:r w:rsidR="00BD1726" w:rsidRPr="002C378B">
              <w:rPr>
                <w:rFonts w:ascii="Rockwell" w:eastAsia="Calibri" w:hAnsi="Rockwell" w:cs="Calibri"/>
                <w:color w:val="000000"/>
                <w:lang w:eastAsia="en-GB"/>
              </w:rPr>
              <w:t xml:space="preserve"> August </w:t>
            </w:r>
          </w:p>
        </w:tc>
        <w:tc>
          <w:tcPr>
            <w:tcW w:w="4397" w:type="dxa"/>
          </w:tcPr>
          <w:p w14:paraId="43FEA082" w14:textId="4E0EE71C" w:rsidR="00BD1726" w:rsidRPr="002C378B" w:rsidRDefault="00BD1726" w:rsidP="009F41CD">
            <w:pPr>
              <w:spacing w:after="21" w:line="248" w:lineRule="auto"/>
              <w:jc w:val="center"/>
              <w:rPr>
                <w:rFonts w:ascii="Rockwell" w:eastAsia="Calibri" w:hAnsi="Rockwell" w:cs="Calibri"/>
                <w:color w:val="000000"/>
                <w:lang w:eastAsia="en-GB"/>
              </w:rPr>
            </w:pPr>
            <w:r w:rsidRPr="002C378B">
              <w:rPr>
                <w:rFonts w:ascii="Rockwell" w:eastAsia="Calibri" w:hAnsi="Rockwell" w:cs="Calibri"/>
                <w:color w:val="000000"/>
                <w:lang w:eastAsia="en-GB"/>
              </w:rPr>
              <w:t>0</w:t>
            </w:r>
            <w:r w:rsidR="006A43DA" w:rsidRPr="002C378B">
              <w:rPr>
                <w:rFonts w:ascii="Rockwell" w:eastAsia="Calibri" w:hAnsi="Rockwell" w:cs="Calibri"/>
                <w:color w:val="000000"/>
                <w:lang w:eastAsia="en-GB"/>
              </w:rPr>
              <w:t>9</w:t>
            </w:r>
            <w:r w:rsidRPr="002C378B">
              <w:rPr>
                <w:rFonts w:ascii="Rockwell" w:eastAsia="Calibri" w:hAnsi="Rockwell" w:cs="Calibri"/>
                <w:color w:val="000000"/>
                <w:lang w:eastAsia="en-GB"/>
              </w:rPr>
              <w:t>:</w:t>
            </w:r>
            <w:r w:rsidR="004105BF" w:rsidRPr="002C378B">
              <w:rPr>
                <w:rFonts w:ascii="Rockwell" w:eastAsia="Calibri" w:hAnsi="Rockwell" w:cs="Calibri"/>
                <w:color w:val="000000"/>
                <w:lang w:eastAsia="en-GB"/>
              </w:rPr>
              <w:t>0</w:t>
            </w:r>
            <w:r w:rsidRPr="002C378B">
              <w:rPr>
                <w:rFonts w:ascii="Rockwell" w:eastAsia="Calibri" w:hAnsi="Rockwell" w:cs="Calibri"/>
                <w:color w:val="000000"/>
                <w:lang w:eastAsia="en-GB"/>
              </w:rPr>
              <w:t>0 – 1</w:t>
            </w:r>
            <w:r w:rsidR="007002E7" w:rsidRPr="002C378B">
              <w:rPr>
                <w:rFonts w:ascii="Rockwell" w:eastAsia="Calibri" w:hAnsi="Rockwell" w:cs="Calibri"/>
                <w:color w:val="000000"/>
                <w:lang w:eastAsia="en-GB"/>
              </w:rPr>
              <w:t>8</w:t>
            </w:r>
            <w:r w:rsidRPr="002C378B">
              <w:rPr>
                <w:rFonts w:ascii="Rockwell" w:eastAsia="Calibri" w:hAnsi="Rockwell" w:cs="Calibri"/>
                <w:color w:val="000000"/>
                <w:lang w:eastAsia="en-GB"/>
              </w:rPr>
              <w:t>:00</w:t>
            </w:r>
          </w:p>
        </w:tc>
      </w:tr>
    </w:tbl>
    <w:p w14:paraId="3A1C5CC3" w14:textId="77777777" w:rsidR="00BD1726" w:rsidRPr="002C378B" w:rsidRDefault="00BD1726" w:rsidP="00BD1726">
      <w:pPr>
        <w:spacing w:after="0"/>
        <w:rPr>
          <w:rFonts w:ascii="Rockwell" w:eastAsia="Calibri" w:hAnsi="Rockwell" w:cs="Calibri"/>
          <w:color w:val="000000"/>
          <w:sz w:val="18"/>
          <w:szCs w:val="18"/>
          <w:lang w:eastAsia="en-GB"/>
        </w:rPr>
      </w:pPr>
    </w:p>
    <w:p w14:paraId="7E949CAB" w14:textId="77777777" w:rsidR="00C2506B" w:rsidRPr="00764E37" w:rsidRDefault="00A65A6F" w:rsidP="00BD1726">
      <w:pPr>
        <w:pStyle w:val="ListParagraph"/>
        <w:numPr>
          <w:ilvl w:val="0"/>
          <w:numId w:val="20"/>
        </w:numPr>
        <w:spacing w:after="0" w:line="248" w:lineRule="auto"/>
        <w:jc w:val="both"/>
        <w:rPr>
          <w:rFonts w:ascii="Rockwell" w:eastAsia="Calibri" w:hAnsi="Rockwell" w:cs="Calibri"/>
          <w:lang w:eastAsia="en-GB"/>
        </w:rPr>
      </w:pPr>
      <w:r w:rsidRPr="00764E37">
        <w:rPr>
          <w:rFonts w:ascii="Rockwell" w:eastAsia="Calibri" w:hAnsi="Rockwell" w:cs="Calibri"/>
          <w:b/>
          <w:u w:val="single"/>
          <w:lang w:eastAsia="en-GB"/>
        </w:rPr>
        <w:t xml:space="preserve">Trade stands </w:t>
      </w:r>
      <w:r w:rsidRPr="00764E37">
        <w:rPr>
          <w:rFonts w:ascii="Rockwell" w:eastAsia="Calibri" w:hAnsi="Rockwell" w:cs="Calibri"/>
          <w:b/>
          <w:bCs/>
          <w:u w:val="single"/>
          <w:lang w:eastAsia="en-GB"/>
        </w:rPr>
        <w:t>must not be dismantled</w:t>
      </w:r>
      <w:r w:rsidRPr="00764E37">
        <w:rPr>
          <w:rFonts w:ascii="Rockwell" w:eastAsia="Calibri" w:hAnsi="Rockwell" w:cs="Calibri"/>
          <w:b/>
          <w:u w:val="single"/>
          <w:lang w:eastAsia="en-GB"/>
        </w:rPr>
        <w:t xml:space="preserve"> </w:t>
      </w:r>
      <w:r w:rsidR="00B22176" w:rsidRPr="00764E37">
        <w:rPr>
          <w:rFonts w:ascii="Rockwell" w:eastAsia="Calibri" w:hAnsi="Rockwell" w:cs="Calibri"/>
          <w:b/>
          <w:bCs/>
          <w:u w:val="single"/>
          <w:lang w:eastAsia="en-GB"/>
        </w:rPr>
        <w:t>until after 7</w:t>
      </w:r>
      <w:r w:rsidRPr="00764E37">
        <w:rPr>
          <w:rFonts w:ascii="Rockwell" w:eastAsia="Calibri" w:hAnsi="Rockwell" w:cs="Calibri"/>
          <w:b/>
          <w:bCs/>
          <w:u w:val="single"/>
          <w:lang w:eastAsia="en-GB"/>
        </w:rPr>
        <w:t>.00pm on the final day of the show</w:t>
      </w:r>
    </w:p>
    <w:p w14:paraId="1F4B9849" w14:textId="77777777" w:rsidR="00AA3E48" w:rsidRPr="00764E37" w:rsidRDefault="00C2506B" w:rsidP="00C2506B">
      <w:pPr>
        <w:pStyle w:val="ListParagraph"/>
        <w:spacing w:after="0" w:line="248" w:lineRule="auto"/>
        <w:jc w:val="both"/>
        <w:rPr>
          <w:rFonts w:ascii="Rockwell" w:eastAsia="Calibri" w:hAnsi="Rockwell" w:cs="Calibri"/>
          <w:b/>
          <w:i/>
          <w:u w:val="single"/>
          <w:lang w:eastAsia="en-GB"/>
        </w:rPr>
      </w:pPr>
      <w:r w:rsidRPr="00764E37">
        <w:rPr>
          <w:rFonts w:ascii="Rockwell" w:eastAsia="Calibri" w:hAnsi="Rockwell" w:cs="Calibri"/>
          <w:b/>
          <w:i/>
          <w:u w:val="single"/>
          <w:lang w:eastAsia="en-GB"/>
        </w:rPr>
        <w:t>Exhibitors who do so will be in breach of PAS Health &amp; Safety protocols</w:t>
      </w:r>
      <w:r w:rsidR="00A65A6F" w:rsidRPr="00764E37">
        <w:rPr>
          <w:rFonts w:ascii="Rockwell" w:eastAsia="Calibri" w:hAnsi="Rockwell" w:cs="Calibri"/>
          <w:b/>
          <w:i/>
          <w:u w:val="single"/>
          <w:lang w:eastAsia="en-GB"/>
        </w:rPr>
        <w:t xml:space="preserve"> </w:t>
      </w:r>
      <w:r w:rsidR="005F0F1E" w:rsidRPr="00764E37">
        <w:rPr>
          <w:rFonts w:ascii="Rockwell" w:eastAsia="Calibri" w:hAnsi="Rockwell" w:cs="Calibri"/>
          <w:b/>
          <w:i/>
          <w:u w:val="single"/>
          <w:lang w:eastAsia="en-GB"/>
        </w:rPr>
        <w:t xml:space="preserve">and </w:t>
      </w:r>
      <w:r w:rsidR="006821AB" w:rsidRPr="00764E37">
        <w:rPr>
          <w:rFonts w:ascii="Rockwell" w:eastAsia="Calibri" w:hAnsi="Rockwell" w:cs="Calibri"/>
          <w:b/>
          <w:i/>
          <w:u w:val="single"/>
          <w:lang w:eastAsia="en-GB"/>
        </w:rPr>
        <w:t>incur penalties</w:t>
      </w:r>
      <w:r w:rsidR="00AB26D8" w:rsidRPr="00764E37">
        <w:rPr>
          <w:rFonts w:ascii="Rockwell" w:eastAsia="Calibri" w:hAnsi="Rockwell" w:cs="Calibri"/>
          <w:b/>
          <w:i/>
          <w:u w:val="single"/>
          <w:lang w:eastAsia="en-GB"/>
        </w:rPr>
        <w:t xml:space="preserve"> imposed by the Board of Management.</w:t>
      </w:r>
    </w:p>
    <w:p w14:paraId="1A06E39B" w14:textId="678F4A82" w:rsidR="00A65A6F" w:rsidRPr="002C378B" w:rsidRDefault="00A65A6F" w:rsidP="00C2506B">
      <w:pPr>
        <w:pStyle w:val="ListParagraph"/>
        <w:spacing w:after="0" w:line="248" w:lineRule="auto"/>
        <w:jc w:val="both"/>
        <w:rPr>
          <w:rFonts w:ascii="Rockwell" w:eastAsia="Calibri" w:hAnsi="Rockwell" w:cs="Calibri"/>
          <w:b/>
          <w:i/>
          <w:color w:val="FF0000"/>
          <w:sz w:val="28"/>
          <w:szCs w:val="28"/>
          <w:u w:val="single"/>
          <w:lang w:eastAsia="en-GB"/>
        </w:rPr>
      </w:pPr>
      <w:r w:rsidRPr="002C378B">
        <w:rPr>
          <w:rFonts w:ascii="Rockwell" w:eastAsia="Calibri" w:hAnsi="Rockwell" w:cs="Calibri"/>
          <w:b/>
          <w:i/>
          <w:color w:val="FF0000"/>
          <w:sz w:val="28"/>
          <w:szCs w:val="28"/>
          <w:u w:val="single"/>
          <w:lang w:eastAsia="en-GB"/>
        </w:rPr>
        <w:t xml:space="preserve">    </w:t>
      </w:r>
    </w:p>
    <w:p w14:paraId="15565F05" w14:textId="6C54E9F3" w:rsidR="00A65A6F" w:rsidRPr="00764E37" w:rsidRDefault="00A65A6F" w:rsidP="00BD1726">
      <w:pPr>
        <w:pStyle w:val="ListParagraph"/>
        <w:numPr>
          <w:ilvl w:val="0"/>
          <w:numId w:val="20"/>
        </w:numPr>
        <w:spacing w:after="5" w:line="249" w:lineRule="auto"/>
        <w:jc w:val="both"/>
        <w:rPr>
          <w:rFonts w:ascii="Rockwell" w:eastAsia="Calibri" w:hAnsi="Rockwell" w:cs="Calibri"/>
          <w:color w:val="000000"/>
          <w:lang w:eastAsia="en-GB"/>
        </w:rPr>
      </w:pPr>
      <w:r w:rsidRPr="002C378B">
        <w:rPr>
          <w:rFonts w:ascii="Rockwell" w:eastAsia="Calibri" w:hAnsi="Rockwell" w:cs="Calibri"/>
          <w:b/>
          <w:color w:val="000000"/>
          <w:lang w:eastAsia="en-GB"/>
        </w:rPr>
        <w:t xml:space="preserve">An </w:t>
      </w:r>
      <w:r w:rsidRPr="002C378B">
        <w:rPr>
          <w:rFonts w:ascii="Rockwell" w:eastAsia="Calibri" w:hAnsi="Rockwell" w:cs="Calibri"/>
          <w:b/>
          <w:i/>
          <w:color w:val="000000"/>
          <w:lang w:eastAsia="en-GB"/>
        </w:rPr>
        <w:t xml:space="preserve">Exit Plan will be in force for </w:t>
      </w:r>
      <w:r w:rsidR="00B22176" w:rsidRPr="002C378B">
        <w:rPr>
          <w:rFonts w:ascii="Rockwell" w:eastAsia="Calibri" w:hAnsi="Rockwell" w:cs="Calibri"/>
          <w:b/>
          <w:i/>
          <w:color w:val="000000"/>
          <w:lang w:eastAsia="en-GB"/>
        </w:rPr>
        <w:t>202</w:t>
      </w:r>
      <w:r w:rsidR="00B73B73" w:rsidRPr="002C378B">
        <w:rPr>
          <w:rFonts w:ascii="Rockwell" w:eastAsia="Calibri" w:hAnsi="Rockwell" w:cs="Calibri"/>
          <w:b/>
          <w:i/>
          <w:color w:val="000000"/>
          <w:lang w:eastAsia="en-GB"/>
        </w:rPr>
        <w:t>4</w:t>
      </w:r>
      <w:r w:rsidR="00B22176" w:rsidRPr="002C378B">
        <w:rPr>
          <w:rFonts w:ascii="Rockwell" w:eastAsia="Calibri" w:hAnsi="Rockwell" w:cs="Calibri"/>
          <w:b/>
          <w:i/>
          <w:color w:val="000000"/>
          <w:lang w:eastAsia="en-GB"/>
        </w:rPr>
        <w:t xml:space="preserve"> </w:t>
      </w:r>
      <w:r w:rsidRPr="002C378B">
        <w:rPr>
          <w:rFonts w:ascii="Rockwell" w:eastAsia="Calibri" w:hAnsi="Rockwell" w:cs="Calibri"/>
          <w:b/>
          <w:i/>
          <w:color w:val="000000"/>
          <w:lang w:eastAsia="en-GB"/>
        </w:rPr>
        <w:t xml:space="preserve">and details of this will be included with your show information pack. </w:t>
      </w:r>
    </w:p>
    <w:p w14:paraId="0F2F4AC2" w14:textId="77777777" w:rsidR="00764E37" w:rsidRPr="002C378B" w:rsidRDefault="00764E37" w:rsidP="00764E37">
      <w:pPr>
        <w:pStyle w:val="ListParagraph"/>
        <w:spacing w:after="5" w:line="249" w:lineRule="auto"/>
        <w:jc w:val="both"/>
        <w:rPr>
          <w:rFonts w:ascii="Rockwell" w:eastAsia="Calibri" w:hAnsi="Rockwell" w:cs="Calibri"/>
          <w:color w:val="000000"/>
          <w:lang w:eastAsia="en-GB"/>
        </w:rPr>
      </w:pPr>
    </w:p>
    <w:p w14:paraId="4E631753" w14:textId="6D807E05" w:rsidR="00BD1726" w:rsidRPr="002C378B" w:rsidRDefault="00A65A6F" w:rsidP="00A65A6F">
      <w:pPr>
        <w:spacing w:after="49" w:line="248" w:lineRule="auto"/>
        <w:jc w:val="both"/>
        <w:rPr>
          <w:rFonts w:ascii="Rockwell" w:eastAsia="Calibri" w:hAnsi="Rockwell" w:cs="Calibri"/>
          <w:color w:val="000000"/>
          <w:lang w:eastAsia="en-GB"/>
        </w:rPr>
      </w:pPr>
      <w:r w:rsidRPr="002C378B">
        <w:rPr>
          <w:rFonts w:ascii="Rockwell" w:eastAsia="Calibri" w:hAnsi="Rockwell" w:cs="Calibri"/>
          <w:b/>
          <w:color w:val="000000"/>
          <w:lang w:eastAsia="en-GB"/>
        </w:rPr>
        <w:t>PLEASE NOTE</w:t>
      </w:r>
      <w:r w:rsidRPr="002C378B">
        <w:rPr>
          <w:rFonts w:ascii="Rockwell" w:eastAsia="Calibri" w:hAnsi="Rockwell" w:cs="Calibri"/>
          <w:color w:val="000000"/>
          <w:lang w:eastAsia="en-GB"/>
        </w:rPr>
        <w:t xml:space="preserve">:  </w:t>
      </w:r>
      <w:r w:rsidR="009F41CD" w:rsidRPr="002C378B">
        <w:rPr>
          <w:rFonts w:ascii="Rockwell" w:eastAsia="Calibri" w:hAnsi="Rockwell" w:cs="Calibri"/>
          <w:color w:val="000000"/>
          <w:lang w:eastAsia="en-GB"/>
        </w:rPr>
        <w:t>In extreme circumstances i</w:t>
      </w:r>
      <w:r w:rsidRPr="002C378B">
        <w:rPr>
          <w:rFonts w:ascii="Rockwell" w:eastAsia="Calibri" w:hAnsi="Rockwell" w:cs="Calibri"/>
          <w:color w:val="000000"/>
          <w:lang w:eastAsia="en-GB"/>
        </w:rPr>
        <w:t>f any exhibitor</w:t>
      </w:r>
      <w:r w:rsidR="009F41CD" w:rsidRPr="002C378B">
        <w:rPr>
          <w:rFonts w:ascii="Rockwell" w:eastAsia="Calibri" w:hAnsi="Rockwell" w:cs="Calibri"/>
          <w:color w:val="000000"/>
          <w:lang w:eastAsia="en-GB"/>
        </w:rPr>
        <w:t xml:space="preserve"> </w:t>
      </w:r>
      <w:proofErr w:type="gramStart"/>
      <w:r w:rsidR="009F41CD" w:rsidRPr="002C378B">
        <w:rPr>
          <w:rFonts w:ascii="Rockwell" w:eastAsia="Calibri" w:hAnsi="Rockwell" w:cs="Calibri"/>
          <w:color w:val="000000"/>
          <w:lang w:eastAsia="en-GB"/>
        </w:rPr>
        <w:t>has to</w:t>
      </w:r>
      <w:proofErr w:type="gramEnd"/>
      <w:r w:rsidR="009F41CD"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leave the Show prior to the final day, they must seek permissi</w:t>
      </w:r>
      <w:r w:rsidR="00E17442" w:rsidRPr="002C378B">
        <w:rPr>
          <w:rFonts w:ascii="Rockwell" w:eastAsia="Calibri" w:hAnsi="Rockwell" w:cs="Calibri"/>
          <w:color w:val="000000"/>
          <w:lang w:eastAsia="en-GB"/>
        </w:rPr>
        <w:t xml:space="preserve">on from </w:t>
      </w:r>
      <w:r w:rsidR="00E17442" w:rsidRPr="00764E37">
        <w:rPr>
          <w:rFonts w:ascii="Rockwell" w:eastAsia="Calibri" w:hAnsi="Rockwell" w:cs="Calibri"/>
          <w:color w:val="000000"/>
          <w:lang w:eastAsia="en-GB"/>
        </w:rPr>
        <w:t>the Show Office before</w:t>
      </w:r>
      <w:r w:rsidR="009F41CD" w:rsidRPr="00764E37">
        <w:rPr>
          <w:rFonts w:ascii="Rockwell" w:eastAsia="Calibri" w:hAnsi="Rockwell" w:cs="Calibri"/>
          <w:color w:val="000000"/>
          <w:lang w:eastAsia="en-GB"/>
        </w:rPr>
        <w:t xml:space="preserve"> leaving</w:t>
      </w:r>
      <w:r w:rsidRPr="00764E37">
        <w:rPr>
          <w:rFonts w:ascii="Rockwell" w:eastAsia="Calibri" w:hAnsi="Rockwell" w:cs="Calibri"/>
          <w:color w:val="000000"/>
          <w:lang w:eastAsia="en-GB"/>
        </w:rPr>
        <w:t>.</w:t>
      </w:r>
      <w:r w:rsidR="009F41CD" w:rsidRPr="00764E37">
        <w:rPr>
          <w:rFonts w:ascii="Rockwell" w:eastAsia="Calibri" w:hAnsi="Rockwell" w:cs="Calibri"/>
          <w:color w:val="000000"/>
          <w:lang w:eastAsia="en-GB"/>
        </w:rPr>
        <w:t xml:space="preserve"> </w:t>
      </w:r>
      <w:r w:rsidRPr="00764E37">
        <w:rPr>
          <w:rFonts w:ascii="Rockwell" w:eastAsia="Calibri" w:hAnsi="Rockwell" w:cs="Calibri"/>
          <w:color w:val="000000"/>
          <w:lang w:eastAsia="en-GB"/>
        </w:rPr>
        <w:t>Trade</w:t>
      </w:r>
      <w:r w:rsidRPr="002C378B">
        <w:rPr>
          <w:rFonts w:ascii="Rockwell" w:eastAsia="Calibri" w:hAnsi="Rockwell" w:cs="Calibri"/>
          <w:color w:val="000000"/>
          <w:lang w:eastAsia="en-GB"/>
        </w:rPr>
        <w:t xml:space="preserve"> stands that dismantle and leave the show without prior permission will not be permitted to rebook trade stand space the following year.</w:t>
      </w:r>
    </w:p>
    <w:p w14:paraId="267F854E" w14:textId="77777777" w:rsidR="00361BCC" w:rsidRPr="002C378B" w:rsidRDefault="00361BCC" w:rsidP="00361BCC">
      <w:pPr>
        <w:spacing w:after="0"/>
        <w:jc w:val="both"/>
        <w:rPr>
          <w:rFonts w:ascii="Rockwell" w:eastAsia="Calibri" w:hAnsi="Rockwell" w:cs="Calibri"/>
          <w:b/>
          <w:color w:val="000000"/>
          <w:sz w:val="24"/>
          <w:szCs w:val="20"/>
          <w:lang w:eastAsia="en-GB"/>
        </w:rPr>
      </w:pPr>
    </w:p>
    <w:p w14:paraId="7E688478" w14:textId="77777777" w:rsidR="00BD1726" w:rsidRPr="002C378B" w:rsidRDefault="00A65A6F" w:rsidP="00A65A6F">
      <w:pPr>
        <w:spacing w:after="21" w:line="248" w:lineRule="auto"/>
        <w:jc w:val="both"/>
        <w:rPr>
          <w:rFonts w:ascii="Rockwell" w:eastAsia="Calibri" w:hAnsi="Rockwell" w:cs="Calibri"/>
          <w:b/>
          <w:iCs/>
          <w:color w:val="000000"/>
          <w:sz w:val="28"/>
          <w:szCs w:val="28"/>
          <w:lang w:eastAsia="en-GB"/>
        </w:rPr>
      </w:pPr>
      <w:r w:rsidRPr="002C378B">
        <w:rPr>
          <w:rFonts w:ascii="Rockwell" w:eastAsia="Calibri" w:hAnsi="Rockwell" w:cs="Calibri"/>
          <w:b/>
          <w:iCs/>
          <w:color w:val="000000"/>
          <w:sz w:val="28"/>
          <w:szCs w:val="28"/>
          <w:lang w:eastAsia="en-GB"/>
        </w:rPr>
        <w:t>Banner Advertising</w:t>
      </w:r>
    </w:p>
    <w:p w14:paraId="16F4C51A" w14:textId="737F912B" w:rsidR="00BD1726" w:rsidRPr="002C378B" w:rsidRDefault="00BD1726" w:rsidP="00BD1726">
      <w:pPr>
        <w:pStyle w:val="ListParagraph"/>
        <w:numPr>
          <w:ilvl w:val="0"/>
          <w:numId w:val="21"/>
        </w:numPr>
        <w:spacing w:after="21" w:line="248"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A</w:t>
      </w:r>
      <w:r w:rsidR="00A65A6F" w:rsidRPr="002C378B">
        <w:rPr>
          <w:rFonts w:ascii="Rockwell" w:eastAsia="Calibri" w:hAnsi="Rockwell" w:cs="Calibri"/>
          <w:color w:val="000000"/>
          <w:lang w:eastAsia="en-GB"/>
        </w:rPr>
        <w:t>dvertising space for banners is available around the perimeter of any of the arenas</w:t>
      </w:r>
      <w:r w:rsidR="00450BE8" w:rsidRPr="002C378B">
        <w:rPr>
          <w:rFonts w:ascii="Rockwell" w:eastAsia="Calibri" w:hAnsi="Rockwell" w:cs="Calibri"/>
          <w:color w:val="000000"/>
          <w:lang w:eastAsia="en-GB"/>
        </w:rPr>
        <w:t xml:space="preserve">. </w:t>
      </w:r>
      <w:proofErr w:type="gramStart"/>
      <w:r w:rsidR="00E17442" w:rsidRPr="002C378B">
        <w:rPr>
          <w:rFonts w:ascii="Rockwell" w:eastAsia="Calibri" w:hAnsi="Rockwell" w:cs="Calibri"/>
          <w:color w:val="000000"/>
          <w:lang w:eastAsia="en-GB"/>
        </w:rPr>
        <w:t>However</w:t>
      </w:r>
      <w:proofErr w:type="gramEnd"/>
      <w:r w:rsidR="00E17442" w:rsidRPr="002C378B">
        <w:rPr>
          <w:rFonts w:ascii="Rockwell" w:eastAsia="Calibri" w:hAnsi="Rockwell" w:cs="Calibri"/>
          <w:color w:val="000000"/>
          <w:lang w:eastAsia="en-GB"/>
        </w:rPr>
        <w:t xml:space="preserve"> priority positions are given to Corporate Sponsors who have until the Tuesday midday </w:t>
      </w:r>
      <w:r w:rsidR="00545B02" w:rsidRPr="002C378B">
        <w:rPr>
          <w:rFonts w:ascii="Rockwell" w:eastAsia="Calibri" w:hAnsi="Rockwell" w:cs="Calibri"/>
          <w:color w:val="000000"/>
          <w:lang w:eastAsia="en-GB"/>
        </w:rPr>
        <w:t>preceding</w:t>
      </w:r>
      <w:r w:rsidR="00E17442" w:rsidRPr="002C378B">
        <w:rPr>
          <w:rFonts w:ascii="Rockwell" w:eastAsia="Calibri" w:hAnsi="Rockwell" w:cs="Calibri"/>
          <w:color w:val="000000"/>
          <w:lang w:eastAsia="en-GB"/>
        </w:rPr>
        <w:t xml:space="preserve"> the Show to erect their banners.</w:t>
      </w:r>
      <w:r w:rsidR="00C2506B" w:rsidRPr="002C378B">
        <w:rPr>
          <w:rFonts w:ascii="Rockwell" w:eastAsia="Calibri" w:hAnsi="Rockwell" w:cs="Calibri"/>
          <w:color w:val="000000"/>
          <w:lang w:eastAsia="en-GB"/>
        </w:rPr>
        <w:t xml:space="preserve"> After this time trade stand holders are allowed to erect their banners.</w:t>
      </w:r>
    </w:p>
    <w:p w14:paraId="25A8AE62" w14:textId="482FAD1D" w:rsidR="00A65A6F" w:rsidRPr="002C378B" w:rsidRDefault="00E17442" w:rsidP="00BD1726">
      <w:pPr>
        <w:pStyle w:val="ListParagraph"/>
        <w:numPr>
          <w:ilvl w:val="0"/>
          <w:numId w:val="21"/>
        </w:numPr>
        <w:spacing w:after="21" w:line="248" w:lineRule="auto"/>
        <w:jc w:val="both"/>
        <w:rPr>
          <w:rFonts w:ascii="Rockwell" w:eastAsia="Calibri" w:hAnsi="Rockwell" w:cs="Calibri"/>
          <w:bCs/>
          <w:iCs/>
          <w:color w:val="000000"/>
          <w:lang w:eastAsia="en-GB"/>
        </w:rPr>
      </w:pPr>
      <w:r w:rsidRPr="002C378B">
        <w:rPr>
          <w:rFonts w:ascii="Rockwell" w:eastAsia="Calibri" w:hAnsi="Rockwell" w:cs="Calibri"/>
          <w:bCs/>
          <w:iCs/>
          <w:color w:val="000000"/>
          <w:lang w:eastAsia="en-GB"/>
        </w:rPr>
        <w:lastRenderedPageBreak/>
        <w:t>The Society will not be responsible for any banners that are not collected after the Show.</w:t>
      </w:r>
    </w:p>
    <w:p w14:paraId="48EA10B2" w14:textId="544A99BE" w:rsidR="00A65A6F" w:rsidRPr="002C378B" w:rsidRDefault="00A65A6F" w:rsidP="00122D15">
      <w:pPr>
        <w:spacing w:after="5" w:line="249" w:lineRule="auto"/>
        <w:jc w:val="both"/>
        <w:rPr>
          <w:rFonts w:ascii="Rockwell" w:eastAsia="Calibri" w:hAnsi="Rockwell" w:cs="Calibri"/>
          <w:color w:val="000000"/>
          <w:lang w:eastAsia="en-GB"/>
        </w:rPr>
      </w:pPr>
      <w:r w:rsidRPr="002C378B">
        <w:rPr>
          <w:rFonts w:ascii="Rockwell" w:eastAsia="Calibri" w:hAnsi="Rockwell" w:cs="Calibri"/>
          <w:b/>
          <w:i/>
          <w:color w:val="000000"/>
          <w:lang w:eastAsia="en-GB"/>
        </w:rPr>
        <w:t xml:space="preserve">  </w:t>
      </w:r>
    </w:p>
    <w:p w14:paraId="568F5A2C" w14:textId="060D9AF4" w:rsidR="00A65A6F" w:rsidRPr="002C378B" w:rsidRDefault="00A65A6F" w:rsidP="00A65A6F">
      <w:pPr>
        <w:keepNext/>
        <w:keepLines/>
        <w:spacing w:after="0"/>
        <w:outlineLvl w:val="1"/>
        <w:rPr>
          <w:rFonts w:ascii="Rockwell" w:eastAsia="Calibri" w:hAnsi="Rockwell" w:cs="Calibri"/>
          <w:b/>
          <w:color w:val="000000"/>
          <w:sz w:val="28"/>
          <w:lang w:eastAsia="en-GB"/>
        </w:rPr>
      </w:pPr>
      <w:r w:rsidRPr="002C378B">
        <w:rPr>
          <w:rFonts w:ascii="Rockwell" w:eastAsia="Calibri" w:hAnsi="Rockwell" w:cs="Calibri"/>
          <w:b/>
          <w:color w:val="000000"/>
          <w:sz w:val="28"/>
          <w:lang w:eastAsia="en-GB"/>
        </w:rPr>
        <w:t>Pembrokeshire Agricultural Society M</w:t>
      </w:r>
      <w:r w:rsidR="00D16C66" w:rsidRPr="002C378B">
        <w:rPr>
          <w:rFonts w:ascii="Rockwell" w:eastAsia="Calibri" w:hAnsi="Rockwell" w:cs="Calibri"/>
          <w:b/>
          <w:color w:val="000000"/>
          <w:sz w:val="28"/>
          <w:lang w:eastAsia="en-GB"/>
        </w:rPr>
        <w:t xml:space="preserve">embership – Direct Debit </w:t>
      </w:r>
    </w:p>
    <w:p w14:paraId="54833E32" w14:textId="27603C7C" w:rsidR="00A65A6F" w:rsidRPr="002C378B" w:rsidRDefault="00A65A6F" w:rsidP="00A65A6F">
      <w:pPr>
        <w:spacing w:after="53" w:line="248" w:lineRule="auto"/>
        <w:jc w:val="both"/>
        <w:rPr>
          <w:rFonts w:ascii="Rockwell" w:eastAsia="Calibri" w:hAnsi="Rockwell" w:cs="Calibri"/>
          <w:color w:val="000000"/>
          <w:lang w:eastAsia="en-GB"/>
        </w:rPr>
      </w:pPr>
      <w:r w:rsidRPr="002C378B">
        <w:rPr>
          <w:rFonts w:ascii="Rockwell" w:eastAsia="Calibri" w:hAnsi="Rockwell" w:cs="Calibri"/>
          <w:color w:val="000000"/>
          <w:lang w:eastAsia="en-GB"/>
        </w:rPr>
        <w:t>The Society offers</w:t>
      </w:r>
      <w:r w:rsidR="00D16C66" w:rsidRPr="002C378B">
        <w:rPr>
          <w:rFonts w:ascii="Rockwell" w:eastAsia="Calibri" w:hAnsi="Rockwell" w:cs="Calibri"/>
          <w:color w:val="000000"/>
          <w:lang w:eastAsia="en-GB"/>
        </w:rPr>
        <w:t xml:space="preserve"> Membership packages and details are available on the </w:t>
      </w:r>
      <w:proofErr w:type="gramStart"/>
      <w:r w:rsidR="00D16C66" w:rsidRPr="002C378B">
        <w:rPr>
          <w:rFonts w:ascii="Rockwell" w:eastAsia="Calibri" w:hAnsi="Rockwell" w:cs="Calibri"/>
          <w:color w:val="000000"/>
          <w:lang w:eastAsia="en-GB"/>
        </w:rPr>
        <w:t>website .</w:t>
      </w:r>
      <w:proofErr w:type="gramEnd"/>
      <w:r w:rsidR="00D16C66" w:rsidRPr="002C378B">
        <w:rPr>
          <w:rFonts w:ascii="Rockwell" w:eastAsia="Calibri" w:hAnsi="Rockwell" w:cs="Calibri"/>
          <w:color w:val="000000"/>
          <w:lang w:eastAsia="en-GB"/>
        </w:rPr>
        <w:t xml:space="preserve">  </w:t>
      </w:r>
      <w:r w:rsidRPr="002C378B">
        <w:rPr>
          <w:rFonts w:ascii="Rockwell" w:eastAsia="Calibri" w:hAnsi="Rockwell" w:cs="Calibri"/>
          <w:color w:val="000000"/>
          <w:lang w:eastAsia="en-GB"/>
        </w:rPr>
        <w:t xml:space="preserve"> </w:t>
      </w:r>
      <w:hyperlink r:id="rId21">
        <w:r w:rsidRPr="002C378B">
          <w:rPr>
            <w:rFonts w:ascii="Rockwell" w:eastAsia="Calibri" w:hAnsi="Rockwell" w:cs="Calibri"/>
            <w:color w:val="0000FF"/>
            <w:u w:val="single" w:color="0000FF"/>
            <w:lang w:eastAsia="en-GB"/>
          </w:rPr>
          <w:t>www.pembsshow.org</w:t>
        </w:r>
      </w:hyperlink>
      <w:hyperlink r:id="rId22">
        <w:r w:rsidRPr="002C378B">
          <w:rPr>
            <w:rFonts w:ascii="Rockwell" w:eastAsia="Calibri" w:hAnsi="Rockwell" w:cs="Calibri"/>
            <w:color w:val="000000"/>
            <w:lang w:eastAsia="en-GB"/>
          </w:rPr>
          <w:t xml:space="preserve"> </w:t>
        </w:r>
      </w:hyperlink>
      <w:r w:rsidRPr="002C378B">
        <w:rPr>
          <w:rFonts w:ascii="Rockwell" w:eastAsia="Calibri" w:hAnsi="Rockwell" w:cs="Calibri"/>
          <w:color w:val="000000"/>
          <w:lang w:eastAsia="en-GB"/>
        </w:rPr>
        <w:t xml:space="preserve">    </w:t>
      </w:r>
    </w:p>
    <w:p w14:paraId="0F11C10A" w14:textId="77777777" w:rsidR="0068762F" w:rsidRPr="002C378B" w:rsidRDefault="0068762F" w:rsidP="00A85567">
      <w:pPr>
        <w:spacing w:after="0"/>
        <w:rPr>
          <w:rFonts w:ascii="Rockwell" w:eastAsia="Calibri" w:hAnsi="Rockwell" w:cstheme="minorHAnsi"/>
          <w:b/>
          <w:bCs/>
          <w:color w:val="000000"/>
          <w:sz w:val="28"/>
          <w:lang w:eastAsia="en-GB"/>
        </w:rPr>
      </w:pPr>
    </w:p>
    <w:p w14:paraId="00FCF463" w14:textId="4ED9A813" w:rsidR="00A85567" w:rsidRPr="002C378B" w:rsidRDefault="00A85567" w:rsidP="00A85567">
      <w:pPr>
        <w:spacing w:after="0"/>
        <w:rPr>
          <w:rFonts w:ascii="Rockwell" w:hAnsi="Rockwell" w:cstheme="minorHAnsi"/>
          <w:b/>
          <w:bCs/>
          <w:sz w:val="28"/>
          <w:szCs w:val="28"/>
        </w:rPr>
      </w:pPr>
      <w:r w:rsidRPr="002C378B">
        <w:rPr>
          <w:rFonts w:ascii="Rockwell" w:eastAsia="Calibri" w:hAnsi="Rockwell" w:cstheme="minorHAnsi"/>
          <w:b/>
          <w:bCs/>
          <w:color w:val="000000"/>
          <w:sz w:val="28"/>
          <w:lang w:eastAsia="en-GB"/>
        </w:rPr>
        <w:t>Environment</w:t>
      </w:r>
      <w:r w:rsidR="00196B74" w:rsidRPr="002C378B">
        <w:rPr>
          <w:rFonts w:ascii="Rockwell" w:eastAsia="Calibri" w:hAnsi="Rockwell" w:cstheme="minorHAnsi"/>
          <w:b/>
          <w:bCs/>
          <w:color w:val="000000"/>
          <w:sz w:val="28"/>
          <w:lang w:eastAsia="en-GB"/>
        </w:rPr>
        <w:t>al</w:t>
      </w:r>
      <w:r w:rsidR="00686C60" w:rsidRPr="002C378B">
        <w:rPr>
          <w:rFonts w:ascii="Rockwell" w:eastAsia="Calibri" w:hAnsi="Rockwell" w:cstheme="minorHAnsi"/>
          <w:b/>
          <w:bCs/>
          <w:color w:val="000000"/>
          <w:sz w:val="28"/>
          <w:lang w:eastAsia="en-GB"/>
        </w:rPr>
        <w:t xml:space="preserve"> </w:t>
      </w:r>
      <w:r w:rsidRPr="002C378B">
        <w:rPr>
          <w:rFonts w:ascii="Rockwell" w:eastAsia="Calibri" w:hAnsi="Rockwell" w:cstheme="minorHAnsi"/>
          <w:b/>
          <w:bCs/>
          <w:color w:val="000000"/>
          <w:sz w:val="28"/>
          <w:lang w:eastAsia="en-GB"/>
        </w:rPr>
        <w:t>Policy</w:t>
      </w:r>
    </w:p>
    <w:p w14:paraId="1C458476" w14:textId="353FD1C9" w:rsidR="00A85567" w:rsidRPr="002C378B" w:rsidRDefault="00A85567" w:rsidP="00A85567">
      <w:pPr>
        <w:spacing w:after="0"/>
        <w:rPr>
          <w:rFonts w:ascii="Rockwell" w:hAnsi="Rockwell"/>
        </w:rPr>
      </w:pPr>
      <w:r w:rsidRPr="002C378B">
        <w:rPr>
          <w:rFonts w:ascii="Rockwell" w:hAnsi="Rockwell"/>
        </w:rPr>
        <w:t>The Pembrokeshire County Agricultural Society</w:t>
      </w:r>
      <w:r w:rsidR="00686C60" w:rsidRPr="002C378B">
        <w:rPr>
          <w:rFonts w:ascii="Rockwell" w:hAnsi="Rockwell"/>
        </w:rPr>
        <w:t xml:space="preserve"> (PAS)</w:t>
      </w:r>
      <w:r w:rsidRPr="002C378B">
        <w:rPr>
          <w:rFonts w:ascii="Rockwell" w:hAnsi="Rockwell"/>
        </w:rPr>
        <w:t xml:space="preserve"> is committed to reducing the impact its events have on the environment. As part of the Society’s </w:t>
      </w:r>
      <w:r w:rsidR="00686C60" w:rsidRPr="002C378B">
        <w:rPr>
          <w:rFonts w:ascii="Rockwell" w:hAnsi="Rockwell"/>
        </w:rPr>
        <w:t>strategy</w:t>
      </w:r>
      <w:r w:rsidRPr="002C378B">
        <w:rPr>
          <w:rFonts w:ascii="Rockwell" w:hAnsi="Rockwell"/>
        </w:rPr>
        <w:t xml:space="preserve"> to </w:t>
      </w:r>
      <w:r w:rsidR="00603B73" w:rsidRPr="002C378B">
        <w:rPr>
          <w:rFonts w:ascii="Rockwell" w:hAnsi="Rockwell"/>
        </w:rPr>
        <w:t>prohibit</w:t>
      </w:r>
      <w:r w:rsidRPr="002C378B">
        <w:rPr>
          <w:rFonts w:ascii="Rockwell" w:hAnsi="Rockwell"/>
        </w:rPr>
        <w:t xml:space="preserve"> the use of single-use plastics, the following items </w:t>
      </w:r>
      <w:r w:rsidR="00686C60" w:rsidRPr="002C378B">
        <w:rPr>
          <w:rFonts w:ascii="Rockwell" w:hAnsi="Rockwell"/>
        </w:rPr>
        <w:t xml:space="preserve">should not be utilised at the </w:t>
      </w:r>
      <w:proofErr w:type="gramStart"/>
      <w:r w:rsidR="00686C60" w:rsidRPr="002C378B">
        <w:rPr>
          <w:rFonts w:ascii="Rockwell" w:hAnsi="Rockwell"/>
        </w:rPr>
        <w:t>show;</w:t>
      </w:r>
      <w:proofErr w:type="gramEnd"/>
    </w:p>
    <w:p w14:paraId="14CFE66A" w14:textId="77777777" w:rsidR="00FD3257" w:rsidRPr="002C378B" w:rsidRDefault="00FD3257" w:rsidP="00A85567">
      <w:pPr>
        <w:spacing w:after="0"/>
        <w:rPr>
          <w:rFonts w:ascii="Rockwell" w:hAnsi="Rockwell"/>
        </w:rPr>
      </w:pPr>
    </w:p>
    <w:p w14:paraId="31F75E2C" w14:textId="77777777" w:rsidR="00A85567" w:rsidRPr="002C378B" w:rsidRDefault="00A85567" w:rsidP="00A85567">
      <w:pPr>
        <w:pStyle w:val="ListParagraph"/>
        <w:numPr>
          <w:ilvl w:val="0"/>
          <w:numId w:val="36"/>
        </w:numPr>
        <w:spacing w:after="0"/>
        <w:rPr>
          <w:rFonts w:ascii="Rockwell" w:hAnsi="Rockwell"/>
          <w:color w:val="000000" w:themeColor="text1"/>
        </w:rPr>
      </w:pPr>
      <w:r w:rsidRPr="002C378B">
        <w:rPr>
          <w:rFonts w:ascii="Rockwell" w:hAnsi="Rockwell"/>
          <w:color w:val="000000" w:themeColor="text1"/>
        </w:rPr>
        <w:t>Plastic straws and stirrers</w:t>
      </w:r>
    </w:p>
    <w:p w14:paraId="79E48B1F" w14:textId="77777777" w:rsidR="00A85567" w:rsidRPr="002C378B" w:rsidRDefault="00A85567" w:rsidP="00A85567">
      <w:pPr>
        <w:pStyle w:val="ListParagraph"/>
        <w:numPr>
          <w:ilvl w:val="0"/>
          <w:numId w:val="36"/>
        </w:numPr>
        <w:spacing w:after="0"/>
        <w:rPr>
          <w:rFonts w:ascii="Rockwell" w:hAnsi="Rockwell"/>
          <w:color w:val="000000" w:themeColor="text1"/>
        </w:rPr>
      </w:pPr>
      <w:r w:rsidRPr="002C378B">
        <w:rPr>
          <w:rFonts w:ascii="Rockwell" w:hAnsi="Rockwell"/>
          <w:color w:val="000000" w:themeColor="text1"/>
        </w:rPr>
        <w:t>Plastic cutlery</w:t>
      </w:r>
    </w:p>
    <w:p w14:paraId="6360419F" w14:textId="5F84A4B8" w:rsidR="00A85567" w:rsidRPr="002C378B" w:rsidRDefault="00A85567" w:rsidP="00321B63">
      <w:pPr>
        <w:pStyle w:val="ListParagraph"/>
        <w:numPr>
          <w:ilvl w:val="0"/>
          <w:numId w:val="36"/>
        </w:numPr>
        <w:spacing w:after="0"/>
        <w:rPr>
          <w:rFonts w:ascii="Rockwell" w:hAnsi="Rockwell"/>
          <w:color w:val="000000" w:themeColor="text1"/>
        </w:rPr>
      </w:pPr>
      <w:r w:rsidRPr="002C378B">
        <w:rPr>
          <w:rFonts w:ascii="Rockwell" w:hAnsi="Rockwell"/>
          <w:color w:val="000000" w:themeColor="text1"/>
        </w:rPr>
        <w:t>Sauce sachets</w:t>
      </w:r>
    </w:p>
    <w:p w14:paraId="1F88BA0F" w14:textId="3FF09C50" w:rsidR="00FD3257" w:rsidRPr="00854559" w:rsidRDefault="00FD3257" w:rsidP="00321B63">
      <w:pPr>
        <w:pStyle w:val="ListParagraph"/>
        <w:numPr>
          <w:ilvl w:val="0"/>
          <w:numId w:val="36"/>
        </w:numPr>
        <w:spacing w:after="0"/>
        <w:rPr>
          <w:rFonts w:ascii="Rockwell" w:hAnsi="Rockwell"/>
          <w:color w:val="000000" w:themeColor="text1"/>
        </w:rPr>
      </w:pPr>
      <w:proofErr w:type="spellStart"/>
      <w:r w:rsidRPr="00854559">
        <w:rPr>
          <w:rFonts w:ascii="Rockwell" w:hAnsi="Rockwell"/>
          <w:color w:val="000000" w:themeColor="text1"/>
        </w:rPr>
        <w:t>Non recyclable</w:t>
      </w:r>
      <w:proofErr w:type="spellEnd"/>
      <w:r w:rsidRPr="00854559">
        <w:rPr>
          <w:rFonts w:ascii="Rockwell" w:hAnsi="Rockwell"/>
          <w:color w:val="000000" w:themeColor="text1"/>
        </w:rPr>
        <w:t xml:space="preserve"> cups and plates/trays.</w:t>
      </w:r>
    </w:p>
    <w:p w14:paraId="61DE734D" w14:textId="77777777" w:rsidR="001845D7" w:rsidRPr="002C378B" w:rsidRDefault="001845D7" w:rsidP="00D72728">
      <w:pPr>
        <w:spacing w:after="139"/>
        <w:rPr>
          <w:rFonts w:ascii="Rockwell" w:eastAsia="Calibri" w:hAnsi="Rockwell" w:cs="Calibri"/>
          <w:color w:val="000000"/>
          <w:sz w:val="28"/>
          <w:lang w:eastAsia="en-GB"/>
        </w:rPr>
      </w:pPr>
    </w:p>
    <w:p w14:paraId="340BC355" w14:textId="2D101FB7" w:rsidR="004671B0" w:rsidRPr="00854559" w:rsidRDefault="004671B0" w:rsidP="004671B0">
      <w:pPr>
        <w:spacing w:after="139"/>
        <w:rPr>
          <w:rFonts w:ascii="Rockwell" w:eastAsia="Calibri" w:hAnsi="Rockwell" w:cs="Calibri"/>
          <w:b/>
          <w:color w:val="000000"/>
          <w:sz w:val="24"/>
          <w:szCs w:val="28"/>
          <w:lang w:eastAsia="en-GB"/>
        </w:rPr>
      </w:pPr>
      <w:r w:rsidRPr="00854559">
        <w:rPr>
          <w:rFonts w:ascii="Rockwell" w:eastAsia="Calibri" w:hAnsi="Rockwell" w:cs="Calibri"/>
          <w:b/>
          <w:color w:val="000000"/>
          <w:sz w:val="28"/>
          <w:szCs w:val="32"/>
          <w:lang w:eastAsia="en-GB"/>
        </w:rPr>
        <w:t>Outdoor Space</w:t>
      </w:r>
    </w:p>
    <w:p w14:paraId="5FA24D21" w14:textId="51BBCAF4" w:rsidR="00786186" w:rsidRPr="002C378B" w:rsidRDefault="00B94D23" w:rsidP="0068762F">
      <w:pPr>
        <w:spacing w:after="0"/>
        <w:rPr>
          <w:rFonts w:ascii="Rockwell" w:hAnsi="Rockwell"/>
        </w:rPr>
      </w:pPr>
      <w:r w:rsidRPr="002C378B">
        <w:rPr>
          <w:rFonts w:ascii="Rockwell" w:hAnsi="Rockwell"/>
        </w:rPr>
        <w:t>PAS is not r</w:t>
      </w:r>
      <w:r w:rsidR="00786186" w:rsidRPr="002C378B">
        <w:rPr>
          <w:rFonts w:ascii="Rockwell" w:hAnsi="Rockwell"/>
        </w:rPr>
        <w:t>esponsible for any damage caused by wind, rain or excessive heat elements and associated conditions of flooding, storm damage and damage to property through heat or sunlight on any trade stand. PAS is not responsible for any ground conditions in the allocated trade stand pitch, i.e. uneven ground, soil type</w:t>
      </w:r>
      <w:r w:rsidR="00E00574" w:rsidRPr="002C378B">
        <w:rPr>
          <w:rFonts w:ascii="Rockwell" w:hAnsi="Rockwell"/>
        </w:rPr>
        <w:t xml:space="preserve"> or wet spots</w:t>
      </w:r>
      <w:r w:rsidR="007F52EF" w:rsidRPr="002C378B">
        <w:rPr>
          <w:rFonts w:ascii="Rockwell" w:hAnsi="Rockwell"/>
        </w:rPr>
        <w:t>.</w:t>
      </w:r>
    </w:p>
    <w:p w14:paraId="5E6E5669" w14:textId="77777777" w:rsidR="0068762F" w:rsidRPr="002C378B" w:rsidRDefault="0068762F" w:rsidP="0068762F">
      <w:pPr>
        <w:spacing w:after="0"/>
        <w:rPr>
          <w:rFonts w:ascii="Rockwell" w:hAnsi="Rockwell"/>
        </w:rPr>
      </w:pPr>
    </w:p>
    <w:p w14:paraId="4F1B033F" w14:textId="43494CBA" w:rsidR="00122D15" w:rsidRPr="00F24691" w:rsidRDefault="00C27E25" w:rsidP="00F24691">
      <w:pPr>
        <w:spacing w:after="139"/>
        <w:rPr>
          <w:rFonts w:ascii="Rockwell" w:eastAsia="Calibri" w:hAnsi="Rockwell" w:cs="Calibri"/>
          <w:b/>
          <w:color w:val="000000"/>
          <w:sz w:val="28"/>
          <w:szCs w:val="32"/>
          <w:lang w:eastAsia="en-GB"/>
        </w:rPr>
      </w:pPr>
      <w:r w:rsidRPr="00F24691">
        <w:rPr>
          <w:rFonts w:ascii="Rockwell" w:eastAsia="Calibri" w:hAnsi="Rockwell" w:cs="Calibri"/>
          <w:b/>
          <w:color w:val="000000"/>
          <w:sz w:val="28"/>
          <w:szCs w:val="32"/>
          <w:lang w:eastAsia="en-GB"/>
        </w:rPr>
        <w:t>Broadband</w:t>
      </w:r>
      <w:r w:rsidR="00F24691" w:rsidRPr="00F24691">
        <w:rPr>
          <w:rFonts w:ascii="Rockwell" w:eastAsia="Calibri" w:hAnsi="Rockwell" w:cs="Calibri"/>
          <w:b/>
          <w:color w:val="000000"/>
          <w:sz w:val="28"/>
          <w:szCs w:val="32"/>
          <w:lang w:eastAsia="en-GB"/>
        </w:rPr>
        <w:t>/</w:t>
      </w:r>
      <w:r w:rsidR="00545B02" w:rsidRPr="00F24691">
        <w:rPr>
          <w:rFonts w:ascii="Rockwell" w:eastAsia="Calibri" w:hAnsi="Rockwell" w:cs="Calibri"/>
          <w:b/>
          <w:color w:val="000000"/>
          <w:sz w:val="28"/>
          <w:szCs w:val="32"/>
          <w:lang w:eastAsia="en-GB"/>
        </w:rPr>
        <w:t>Wi-Fi</w:t>
      </w:r>
      <w:r w:rsidR="00F24691" w:rsidRPr="00F24691">
        <w:rPr>
          <w:rFonts w:ascii="Rockwell" w:eastAsia="Calibri" w:hAnsi="Rockwell" w:cs="Calibri"/>
          <w:b/>
          <w:color w:val="000000"/>
          <w:sz w:val="28"/>
          <w:szCs w:val="32"/>
          <w:lang w:eastAsia="en-GB"/>
        </w:rPr>
        <w:t xml:space="preserve"> for your stand can be booked by contacting:</w:t>
      </w:r>
    </w:p>
    <w:p w14:paraId="7B5D92C1" w14:textId="197C1849" w:rsidR="00C27E25" w:rsidRPr="00161F5B" w:rsidRDefault="00C27E25" w:rsidP="00161F5B">
      <w:pPr>
        <w:spacing w:after="0"/>
        <w:rPr>
          <w:rFonts w:ascii="Rockwell" w:hAnsi="Rockwell"/>
        </w:rPr>
      </w:pPr>
      <w:r w:rsidRPr="00161F5B">
        <w:rPr>
          <w:rFonts w:ascii="Rockwell" w:hAnsi="Rockwell"/>
        </w:rPr>
        <w:t>West</w:t>
      </w:r>
      <w:r w:rsidR="00207896" w:rsidRPr="00161F5B">
        <w:rPr>
          <w:rFonts w:ascii="Rockwell" w:hAnsi="Rockwell"/>
        </w:rPr>
        <w:t xml:space="preserve"> W</w:t>
      </w:r>
      <w:r w:rsidRPr="00161F5B">
        <w:rPr>
          <w:rFonts w:ascii="Rockwell" w:hAnsi="Rockwell"/>
        </w:rPr>
        <w:t>ales</w:t>
      </w:r>
      <w:r w:rsidR="00207896" w:rsidRPr="00161F5B">
        <w:rPr>
          <w:rFonts w:ascii="Rockwell" w:hAnsi="Rockwell"/>
        </w:rPr>
        <w:t xml:space="preserve"> </w:t>
      </w:r>
      <w:proofErr w:type="gramStart"/>
      <w:r w:rsidR="00207896" w:rsidRPr="00161F5B">
        <w:rPr>
          <w:rFonts w:ascii="Rockwell" w:hAnsi="Rockwell"/>
        </w:rPr>
        <w:t>S</w:t>
      </w:r>
      <w:r w:rsidRPr="00161F5B">
        <w:rPr>
          <w:rFonts w:ascii="Rockwell" w:hAnsi="Rockwell"/>
        </w:rPr>
        <w:t>ystems</w:t>
      </w:r>
      <w:r w:rsidR="00207896" w:rsidRPr="00161F5B">
        <w:rPr>
          <w:rFonts w:ascii="Rockwell" w:hAnsi="Rockwell"/>
        </w:rPr>
        <w:t xml:space="preserve">  01437</w:t>
      </w:r>
      <w:proofErr w:type="gramEnd"/>
      <w:r w:rsidR="006C40DA" w:rsidRPr="00161F5B">
        <w:rPr>
          <w:rFonts w:ascii="Rockwell" w:hAnsi="Rockwell"/>
        </w:rPr>
        <w:t xml:space="preserve"> </w:t>
      </w:r>
      <w:r w:rsidR="00207896" w:rsidRPr="00161F5B">
        <w:rPr>
          <w:rFonts w:ascii="Rockwell" w:hAnsi="Rockwell"/>
        </w:rPr>
        <w:t>700701</w:t>
      </w:r>
    </w:p>
    <w:p w14:paraId="2C550FE3" w14:textId="4754E82B" w:rsidR="00433452" w:rsidRPr="00161F5B" w:rsidRDefault="00433452" w:rsidP="00161F5B">
      <w:pPr>
        <w:spacing w:after="0"/>
        <w:rPr>
          <w:rFonts w:ascii="Rockwell" w:hAnsi="Rockwell"/>
        </w:rPr>
      </w:pPr>
      <w:r w:rsidRPr="00161F5B">
        <w:rPr>
          <w:rFonts w:ascii="Rockwell" w:hAnsi="Rockwell"/>
        </w:rPr>
        <w:t>info@wes</w:t>
      </w:r>
      <w:r w:rsidR="00D3522F" w:rsidRPr="00161F5B">
        <w:rPr>
          <w:rFonts w:ascii="Rockwell" w:hAnsi="Rockwell"/>
        </w:rPr>
        <w:t>twalessystems.co.uk</w:t>
      </w:r>
    </w:p>
    <w:p w14:paraId="3473C825" w14:textId="77777777" w:rsidR="00EE579B" w:rsidRDefault="00EE579B" w:rsidP="001A1D3F">
      <w:pPr>
        <w:spacing w:after="0"/>
        <w:jc w:val="center"/>
        <w:rPr>
          <w:rFonts w:ascii="Rockwell" w:eastAsia="Calibri" w:hAnsi="Rockwell" w:cstheme="majorHAnsi"/>
          <w:b/>
          <w:sz w:val="28"/>
          <w:szCs w:val="28"/>
        </w:rPr>
      </w:pPr>
    </w:p>
    <w:p w14:paraId="7FB4D4C5" w14:textId="77777777" w:rsidR="00F24691" w:rsidRPr="002C378B" w:rsidRDefault="00F24691" w:rsidP="001A1D3F">
      <w:pPr>
        <w:spacing w:after="0"/>
        <w:jc w:val="center"/>
        <w:rPr>
          <w:rFonts w:ascii="Rockwell" w:eastAsia="Calibri" w:hAnsi="Rockwell" w:cs="Calibri"/>
          <w:b/>
          <w:i/>
          <w:iCs/>
          <w:color w:val="4472C4" w:themeColor="accent1"/>
          <w:sz w:val="36"/>
          <w:u w:val="single"/>
          <w:lang w:eastAsia="en-GB"/>
        </w:rPr>
      </w:pPr>
    </w:p>
    <w:p w14:paraId="0B1B2E70" w14:textId="77777777" w:rsidR="00EE579B" w:rsidRPr="002C378B" w:rsidRDefault="00EE579B" w:rsidP="001A1D3F">
      <w:pPr>
        <w:spacing w:after="0"/>
        <w:jc w:val="center"/>
        <w:rPr>
          <w:rFonts w:ascii="Rockwell" w:eastAsia="Calibri" w:hAnsi="Rockwell" w:cs="Calibri"/>
          <w:b/>
          <w:i/>
          <w:iCs/>
          <w:color w:val="4472C4" w:themeColor="accent1"/>
          <w:sz w:val="36"/>
          <w:u w:val="single"/>
          <w:lang w:eastAsia="en-GB"/>
        </w:rPr>
      </w:pPr>
    </w:p>
    <w:p w14:paraId="71F9B5DB" w14:textId="77777777" w:rsidR="00EE579B" w:rsidRPr="002C378B" w:rsidRDefault="00EE579B" w:rsidP="002C378B">
      <w:pPr>
        <w:spacing w:after="0"/>
        <w:rPr>
          <w:rFonts w:ascii="Rockwell" w:eastAsia="Calibri" w:hAnsi="Rockwell" w:cs="Calibri"/>
          <w:b/>
          <w:i/>
          <w:iCs/>
          <w:color w:val="4472C4" w:themeColor="accent1"/>
          <w:sz w:val="36"/>
          <w:u w:val="single"/>
          <w:lang w:eastAsia="en-GB"/>
        </w:rPr>
      </w:pPr>
    </w:p>
    <w:p w14:paraId="296B6143" w14:textId="77777777" w:rsidR="00EE579B" w:rsidRPr="002C378B" w:rsidRDefault="00EE579B" w:rsidP="001A1D3F">
      <w:pPr>
        <w:spacing w:after="0"/>
        <w:jc w:val="center"/>
        <w:rPr>
          <w:rFonts w:ascii="Rockwell" w:eastAsia="Calibri" w:hAnsi="Rockwell" w:cs="Calibri"/>
          <w:b/>
          <w:i/>
          <w:iCs/>
          <w:color w:val="4472C4" w:themeColor="accent1"/>
          <w:sz w:val="36"/>
          <w:u w:val="single"/>
          <w:lang w:eastAsia="en-GB"/>
        </w:rPr>
      </w:pPr>
    </w:p>
    <w:p w14:paraId="016B276F" w14:textId="77777777" w:rsidR="00EE579B" w:rsidRPr="002C378B" w:rsidRDefault="00EE579B" w:rsidP="001A1D3F">
      <w:pPr>
        <w:spacing w:after="0"/>
        <w:jc w:val="center"/>
        <w:rPr>
          <w:rFonts w:ascii="Rockwell" w:eastAsia="Calibri" w:hAnsi="Rockwell" w:cs="Calibri"/>
          <w:b/>
          <w:i/>
          <w:iCs/>
          <w:color w:val="4472C4" w:themeColor="accent1"/>
          <w:sz w:val="36"/>
          <w:u w:val="single"/>
          <w:lang w:eastAsia="en-GB"/>
        </w:rPr>
      </w:pPr>
    </w:p>
    <w:p w14:paraId="1F4A4213" w14:textId="77777777" w:rsidR="00EE579B" w:rsidRPr="002C378B" w:rsidRDefault="00EE579B" w:rsidP="001A1D3F">
      <w:pPr>
        <w:spacing w:after="0"/>
        <w:jc w:val="center"/>
        <w:rPr>
          <w:rFonts w:ascii="Rockwell" w:eastAsia="Calibri" w:hAnsi="Rockwell" w:cs="Calibri"/>
          <w:b/>
          <w:i/>
          <w:iCs/>
          <w:color w:val="4472C4" w:themeColor="accent1"/>
          <w:sz w:val="36"/>
          <w:u w:val="single"/>
          <w:lang w:eastAsia="en-GB"/>
        </w:rPr>
      </w:pPr>
    </w:p>
    <w:p w14:paraId="4BD8DE24" w14:textId="77777777" w:rsidR="00615480" w:rsidRDefault="00615480" w:rsidP="00615480">
      <w:pPr>
        <w:spacing w:after="0"/>
        <w:jc w:val="center"/>
        <w:rPr>
          <w:rFonts w:ascii="Rockwell" w:eastAsia="Calibri" w:hAnsi="Rockwell" w:cs="Calibri"/>
          <w:b/>
          <w:i/>
          <w:iCs/>
          <w:color w:val="4472C4" w:themeColor="accent1"/>
          <w:sz w:val="36"/>
          <w:u w:val="single"/>
          <w:lang w:eastAsia="en-GB"/>
        </w:rPr>
      </w:pPr>
    </w:p>
    <w:p w14:paraId="2CB1D102" w14:textId="77777777" w:rsidR="00F24691" w:rsidRDefault="00F24691" w:rsidP="00615480">
      <w:pPr>
        <w:spacing w:after="0"/>
        <w:jc w:val="center"/>
        <w:rPr>
          <w:rFonts w:ascii="Rockwell" w:eastAsia="Calibri" w:hAnsi="Rockwell" w:cs="Calibri"/>
          <w:b/>
          <w:i/>
          <w:iCs/>
          <w:color w:val="4472C4" w:themeColor="accent1"/>
          <w:sz w:val="36"/>
          <w:u w:val="single"/>
          <w:lang w:eastAsia="en-GB"/>
        </w:rPr>
      </w:pPr>
    </w:p>
    <w:p w14:paraId="2FFEB8C8" w14:textId="77777777" w:rsidR="00F24691" w:rsidRDefault="00F24691" w:rsidP="00615480">
      <w:pPr>
        <w:spacing w:after="0"/>
        <w:jc w:val="center"/>
        <w:rPr>
          <w:rFonts w:ascii="Rockwell" w:eastAsia="Calibri" w:hAnsi="Rockwell" w:cs="Calibri"/>
          <w:b/>
          <w:i/>
          <w:iCs/>
          <w:color w:val="4472C4" w:themeColor="accent1"/>
          <w:sz w:val="36"/>
          <w:u w:val="single"/>
          <w:lang w:eastAsia="en-GB"/>
        </w:rPr>
      </w:pPr>
    </w:p>
    <w:p w14:paraId="56D0BCEA" w14:textId="77777777" w:rsidR="00F24691" w:rsidRDefault="00F24691" w:rsidP="00615480">
      <w:pPr>
        <w:spacing w:after="0"/>
        <w:jc w:val="center"/>
        <w:rPr>
          <w:rFonts w:ascii="Rockwell" w:eastAsia="Calibri" w:hAnsi="Rockwell" w:cs="Calibri"/>
          <w:b/>
          <w:i/>
          <w:iCs/>
          <w:color w:val="4472C4" w:themeColor="accent1"/>
          <w:sz w:val="36"/>
          <w:u w:val="single"/>
          <w:lang w:eastAsia="en-GB"/>
        </w:rPr>
      </w:pPr>
    </w:p>
    <w:p w14:paraId="23CF942D" w14:textId="77777777" w:rsidR="00F24691" w:rsidRDefault="00F24691" w:rsidP="00615480">
      <w:pPr>
        <w:spacing w:after="0"/>
        <w:jc w:val="center"/>
        <w:rPr>
          <w:rFonts w:ascii="Rockwell" w:eastAsia="Calibri" w:hAnsi="Rockwell" w:cs="Calibri"/>
          <w:b/>
          <w:i/>
          <w:iCs/>
          <w:color w:val="4472C4" w:themeColor="accent1"/>
          <w:sz w:val="36"/>
          <w:u w:val="single"/>
          <w:lang w:eastAsia="en-GB"/>
        </w:rPr>
      </w:pPr>
    </w:p>
    <w:p w14:paraId="32ED2FFE" w14:textId="5056F060" w:rsidR="00B041CB" w:rsidRDefault="00B041CB" w:rsidP="00615480">
      <w:pPr>
        <w:spacing w:after="0"/>
        <w:jc w:val="center"/>
        <w:rPr>
          <w:rFonts w:ascii="Rockwell" w:eastAsia="Calibri" w:hAnsi="Rockwell" w:cs="Calibri"/>
          <w:bCs/>
          <w:sz w:val="36"/>
          <w:u w:val="single"/>
          <w:lang w:eastAsia="en-GB"/>
        </w:rPr>
      </w:pPr>
      <w:r w:rsidRPr="002C378B">
        <w:rPr>
          <w:rFonts w:ascii="Rockwell" w:hAnsi="Rockwell"/>
          <w:noProof/>
          <w:sz w:val="32"/>
          <w:szCs w:val="32"/>
          <w:lang w:eastAsia="en-GB"/>
        </w:rPr>
        <w:lastRenderedPageBreak/>
        <w:drawing>
          <wp:inline distT="0" distB="0" distL="0" distR="0" wp14:anchorId="32507794" wp14:editId="54084766">
            <wp:extent cx="481330" cy="579120"/>
            <wp:effectExtent l="0" t="0" r="0" b="0"/>
            <wp:docPr id="1736268586" name="Picture 173626858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8586" name="Picture 1736268586" descr="A blue and white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330" cy="579120"/>
                    </a:xfrm>
                    <a:prstGeom prst="rect">
                      <a:avLst/>
                    </a:prstGeom>
                    <a:noFill/>
                  </pic:spPr>
                </pic:pic>
              </a:graphicData>
            </a:graphic>
          </wp:inline>
        </w:drawing>
      </w:r>
    </w:p>
    <w:p w14:paraId="738C81E2" w14:textId="005AB562" w:rsidR="00615480" w:rsidRPr="00B041CB" w:rsidRDefault="00615480" w:rsidP="00615480">
      <w:pPr>
        <w:spacing w:after="0"/>
        <w:jc w:val="center"/>
        <w:rPr>
          <w:rFonts w:ascii="Rockwell" w:eastAsia="Calibri" w:hAnsi="Rockwell" w:cs="Calibri"/>
          <w:bCs/>
          <w:lang w:eastAsia="en-GB"/>
        </w:rPr>
      </w:pPr>
      <w:r w:rsidRPr="00B041CB">
        <w:rPr>
          <w:rFonts w:ascii="Rockwell" w:eastAsia="Calibri" w:hAnsi="Rockwell" w:cs="Calibri"/>
          <w:bCs/>
          <w:sz w:val="36"/>
          <w:u w:val="single"/>
          <w:lang w:eastAsia="en-GB"/>
        </w:rPr>
        <w:t>Trade Stand Competitions 202</w:t>
      </w:r>
      <w:r w:rsidR="00120912" w:rsidRPr="00B041CB">
        <w:rPr>
          <w:rFonts w:ascii="Rockwell" w:eastAsia="Calibri" w:hAnsi="Rockwell" w:cs="Calibri"/>
          <w:bCs/>
          <w:sz w:val="36"/>
          <w:u w:val="single"/>
          <w:lang w:eastAsia="en-GB"/>
        </w:rPr>
        <w:t>4</w:t>
      </w:r>
    </w:p>
    <w:p w14:paraId="705FA56C" w14:textId="77777777" w:rsidR="00615480" w:rsidRPr="00B041CB" w:rsidRDefault="00615480" w:rsidP="00615480">
      <w:pPr>
        <w:spacing w:after="0"/>
        <w:rPr>
          <w:rFonts w:ascii="Rockwell" w:eastAsia="Calibri" w:hAnsi="Rockwell" w:cs="Calibri"/>
          <w:bCs/>
          <w:lang w:eastAsia="en-GB"/>
        </w:rPr>
      </w:pPr>
      <w:r w:rsidRPr="00B041CB">
        <w:rPr>
          <w:rFonts w:ascii="Rockwell" w:eastAsia="Calibri" w:hAnsi="Rockwell" w:cs="Calibri"/>
          <w:bCs/>
          <w:sz w:val="24"/>
          <w:lang w:eastAsia="en-GB"/>
        </w:rPr>
        <w:t xml:space="preserve"> </w:t>
      </w:r>
    </w:p>
    <w:p w14:paraId="205A16D9" w14:textId="77777777" w:rsidR="00615480" w:rsidRPr="00B041CB" w:rsidRDefault="00615480" w:rsidP="00615480">
      <w:pPr>
        <w:pStyle w:val="ListParagraph"/>
        <w:numPr>
          <w:ilvl w:val="0"/>
          <w:numId w:val="25"/>
        </w:numPr>
        <w:spacing w:after="5" w:line="250" w:lineRule="auto"/>
        <w:ind w:right="9"/>
        <w:rPr>
          <w:rFonts w:ascii="Rockwell" w:eastAsia="Calibri" w:hAnsi="Rockwell" w:cs="Calibri"/>
          <w:bCs/>
          <w:szCs w:val="20"/>
          <w:lang w:eastAsia="en-GB"/>
        </w:rPr>
      </w:pPr>
      <w:r w:rsidRPr="00B041CB">
        <w:rPr>
          <w:rFonts w:ascii="Rockwell" w:eastAsia="Calibri" w:hAnsi="Rockwell" w:cs="Calibri"/>
          <w:bCs/>
          <w:szCs w:val="20"/>
          <w:lang w:eastAsia="en-GB"/>
        </w:rPr>
        <w:t xml:space="preserve">All trade stands are automatically entered for the trade stand competitions. </w:t>
      </w:r>
    </w:p>
    <w:p w14:paraId="3B2B4AFD" w14:textId="616908B0" w:rsidR="00615480" w:rsidRPr="00B041CB" w:rsidRDefault="00615480" w:rsidP="00615480">
      <w:pPr>
        <w:pStyle w:val="ListParagraph"/>
        <w:numPr>
          <w:ilvl w:val="0"/>
          <w:numId w:val="25"/>
        </w:numPr>
        <w:spacing w:after="5" w:line="250" w:lineRule="auto"/>
        <w:ind w:right="9"/>
        <w:rPr>
          <w:rFonts w:ascii="Rockwell" w:eastAsia="Calibri" w:hAnsi="Rockwell" w:cs="Calibri"/>
          <w:bCs/>
          <w:szCs w:val="20"/>
          <w:lang w:eastAsia="en-GB"/>
        </w:rPr>
      </w:pPr>
      <w:r w:rsidRPr="00B041CB">
        <w:rPr>
          <w:rFonts w:ascii="Rockwell" w:eastAsia="Calibri" w:hAnsi="Rockwell" w:cs="Calibri"/>
          <w:bCs/>
          <w:szCs w:val="20"/>
          <w:lang w:eastAsia="en-GB"/>
        </w:rPr>
        <w:t>Judging of the trade stands will take place during the first day of the Show</w:t>
      </w:r>
      <w:r w:rsidR="00450BE8" w:rsidRPr="00B041CB">
        <w:rPr>
          <w:rFonts w:ascii="Rockwell" w:eastAsia="Calibri" w:hAnsi="Rockwell" w:cs="Calibri"/>
          <w:bCs/>
          <w:szCs w:val="20"/>
          <w:lang w:eastAsia="en-GB"/>
        </w:rPr>
        <w:t xml:space="preserve">. </w:t>
      </w:r>
    </w:p>
    <w:p w14:paraId="06E8A2AE" w14:textId="46C05B64" w:rsidR="00615480" w:rsidRPr="00B041CB" w:rsidRDefault="00615480" w:rsidP="00615480">
      <w:pPr>
        <w:pStyle w:val="ListParagraph"/>
        <w:numPr>
          <w:ilvl w:val="0"/>
          <w:numId w:val="25"/>
        </w:numPr>
        <w:spacing w:after="5" w:line="250" w:lineRule="auto"/>
        <w:ind w:right="9"/>
        <w:rPr>
          <w:rFonts w:ascii="Rockwell" w:eastAsia="Calibri" w:hAnsi="Rockwell" w:cs="Calibri"/>
          <w:bCs/>
          <w:szCs w:val="20"/>
          <w:lang w:eastAsia="en-GB"/>
        </w:rPr>
      </w:pPr>
      <w:r w:rsidRPr="00B041CB">
        <w:rPr>
          <w:rFonts w:ascii="Rockwell" w:eastAsia="Calibri" w:hAnsi="Rockwell" w:cs="Calibri"/>
          <w:bCs/>
          <w:szCs w:val="20"/>
          <w:lang w:eastAsia="en-GB"/>
        </w:rPr>
        <w:t>Please note all trade stand must be open to the public and ready for judging by 9.00am as per the Trade Stand Rules and Regulations</w:t>
      </w:r>
      <w:r w:rsidR="00450BE8" w:rsidRPr="00B041CB">
        <w:rPr>
          <w:rFonts w:ascii="Rockwell" w:eastAsia="Calibri" w:hAnsi="Rockwell" w:cs="Calibri"/>
          <w:bCs/>
          <w:szCs w:val="20"/>
          <w:lang w:eastAsia="en-GB"/>
        </w:rPr>
        <w:t xml:space="preserve">. </w:t>
      </w:r>
    </w:p>
    <w:p w14:paraId="25B5ADBA" w14:textId="77777777" w:rsidR="00615480" w:rsidRPr="00B041CB" w:rsidRDefault="00615480" w:rsidP="00615480">
      <w:pPr>
        <w:spacing w:after="0"/>
        <w:rPr>
          <w:rFonts w:ascii="Rockwell" w:eastAsia="Calibri" w:hAnsi="Rockwell" w:cs="Calibri"/>
          <w:bCs/>
          <w:sz w:val="20"/>
          <w:szCs w:val="20"/>
          <w:lang w:eastAsia="en-GB"/>
        </w:rPr>
      </w:pPr>
      <w:r w:rsidRPr="00B041CB">
        <w:rPr>
          <w:rFonts w:ascii="Rockwell" w:eastAsia="Calibri" w:hAnsi="Rockwell" w:cs="Calibri"/>
          <w:bCs/>
          <w:szCs w:val="20"/>
          <w:lang w:eastAsia="en-GB"/>
        </w:rPr>
        <w:t xml:space="preserve"> </w:t>
      </w:r>
    </w:p>
    <w:p w14:paraId="7D80377C" w14:textId="6CE74DFF" w:rsidR="002C378B" w:rsidRPr="00B041CB" w:rsidRDefault="00615480" w:rsidP="00615480">
      <w:pPr>
        <w:spacing w:after="5" w:line="250" w:lineRule="auto"/>
        <w:ind w:right="9"/>
        <w:rPr>
          <w:rFonts w:ascii="Rockwell" w:eastAsia="Calibri" w:hAnsi="Rockwell" w:cs="Calibri"/>
          <w:bCs/>
          <w:szCs w:val="20"/>
          <w:u w:val="single"/>
          <w:lang w:eastAsia="en-GB"/>
        </w:rPr>
      </w:pPr>
      <w:r w:rsidRPr="00B041CB">
        <w:rPr>
          <w:rFonts w:ascii="Rockwell" w:eastAsia="Calibri" w:hAnsi="Rockwell" w:cs="Calibri"/>
          <w:bCs/>
          <w:szCs w:val="20"/>
          <w:u w:val="single"/>
          <w:lang w:eastAsia="en-GB"/>
        </w:rPr>
        <w:t xml:space="preserve">Presentation of </w:t>
      </w:r>
      <w:r w:rsidR="00003709" w:rsidRPr="00B041CB">
        <w:rPr>
          <w:rFonts w:ascii="Rockwell" w:eastAsia="Calibri" w:hAnsi="Rockwell" w:cs="Calibri"/>
          <w:bCs/>
          <w:szCs w:val="20"/>
          <w:u w:val="single"/>
          <w:lang w:eastAsia="en-GB"/>
        </w:rPr>
        <w:t xml:space="preserve">the Trade Stand </w:t>
      </w:r>
      <w:r w:rsidRPr="00B041CB">
        <w:rPr>
          <w:rFonts w:ascii="Rockwell" w:eastAsia="Calibri" w:hAnsi="Rockwell" w:cs="Calibri"/>
          <w:bCs/>
          <w:szCs w:val="20"/>
          <w:u w:val="single"/>
          <w:lang w:eastAsia="en-GB"/>
        </w:rPr>
        <w:t>awards will take place on the trade stands later in the day</w:t>
      </w:r>
      <w:r w:rsidR="00003709" w:rsidRPr="00B041CB">
        <w:rPr>
          <w:rFonts w:ascii="Rockwell" w:eastAsia="Calibri" w:hAnsi="Rockwell" w:cs="Calibri"/>
          <w:bCs/>
          <w:szCs w:val="20"/>
          <w:u w:val="single"/>
          <w:lang w:eastAsia="en-GB"/>
        </w:rPr>
        <w:t xml:space="preserve"> on the Wednesday of the show</w:t>
      </w:r>
      <w:r w:rsidR="00450BE8" w:rsidRPr="00B041CB">
        <w:rPr>
          <w:rFonts w:ascii="Rockwell" w:eastAsia="Calibri" w:hAnsi="Rockwell" w:cs="Calibri"/>
          <w:bCs/>
          <w:szCs w:val="20"/>
          <w:u w:val="single"/>
          <w:lang w:eastAsia="en-GB"/>
        </w:rPr>
        <w:t xml:space="preserve">. </w:t>
      </w:r>
      <w:r w:rsidR="002C378B" w:rsidRPr="00B041CB">
        <w:rPr>
          <w:rFonts w:ascii="Rockwell" w:eastAsia="Calibri" w:hAnsi="Rockwell" w:cs="Calibri"/>
          <w:bCs/>
          <w:szCs w:val="20"/>
          <w:u w:val="single"/>
          <w:lang w:eastAsia="en-GB"/>
        </w:rPr>
        <w:t>The</w:t>
      </w:r>
      <w:r w:rsidR="008301DB" w:rsidRPr="00B041CB">
        <w:rPr>
          <w:rFonts w:ascii="Rockwell" w:eastAsia="Calibri" w:hAnsi="Rockwell" w:cs="Calibri"/>
          <w:bCs/>
          <w:szCs w:val="20"/>
          <w:u w:val="single"/>
          <w:lang w:eastAsia="en-GB"/>
        </w:rPr>
        <w:t xml:space="preserve"> </w:t>
      </w:r>
      <w:r w:rsidR="00003709" w:rsidRPr="00B041CB">
        <w:rPr>
          <w:rFonts w:ascii="Rockwell" w:eastAsia="Calibri" w:hAnsi="Rockwell" w:cs="Calibri"/>
          <w:bCs/>
          <w:szCs w:val="20"/>
          <w:u w:val="single"/>
          <w:lang w:eastAsia="en-GB"/>
        </w:rPr>
        <w:t xml:space="preserve">Annual </w:t>
      </w:r>
      <w:r w:rsidR="008301DB" w:rsidRPr="00B041CB">
        <w:rPr>
          <w:rFonts w:ascii="Rockwell" w:eastAsia="Calibri" w:hAnsi="Rockwell" w:cs="Calibri"/>
          <w:bCs/>
          <w:szCs w:val="20"/>
          <w:u w:val="single"/>
          <w:lang w:eastAsia="en-GB"/>
        </w:rPr>
        <w:t xml:space="preserve">Show Awards </w:t>
      </w:r>
      <w:r w:rsidR="00545B02" w:rsidRPr="00B041CB">
        <w:rPr>
          <w:rFonts w:ascii="Rockwell" w:eastAsia="Calibri" w:hAnsi="Rockwell" w:cs="Calibri"/>
          <w:bCs/>
          <w:szCs w:val="20"/>
          <w:u w:val="single"/>
          <w:lang w:eastAsia="en-GB"/>
        </w:rPr>
        <w:t>Presentation</w:t>
      </w:r>
      <w:r w:rsidR="008301DB" w:rsidRPr="00B041CB">
        <w:rPr>
          <w:rFonts w:ascii="Rockwell" w:eastAsia="Calibri" w:hAnsi="Rockwell" w:cs="Calibri"/>
          <w:bCs/>
          <w:szCs w:val="20"/>
          <w:u w:val="single"/>
          <w:lang w:eastAsia="en-GB"/>
        </w:rPr>
        <w:t xml:space="preserve"> </w:t>
      </w:r>
      <w:r w:rsidR="002C378B" w:rsidRPr="00B041CB">
        <w:rPr>
          <w:rFonts w:ascii="Rockwell" w:eastAsia="Calibri" w:hAnsi="Rockwell" w:cs="Calibri"/>
          <w:bCs/>
          <w:szCs w:val="20"/>
          <w:u w:val="single"/>
          <w:lang w:eastAsia="en-GB"/>
        </w:rPr>
        <w:t xml:space="preserve">is </w:t>
      </w:r>
      <w:r w:rsidR="008301DB" w:rsidRPr="00B041CB">
        <w:rPr>
          <w:rFonts w:ascii="Rockwell" w:eastAsia="Calibri" w:hAnsi="Rockwell" w:cs="Calibri"/>
          <w:bCs/>
          <w:szCs w:val="20"/>
          <w:u w:val="single"/>
          <w:lang w:eastAsia="en-GB"/>
        </w:rPr>
        <w:t>at 4pm</w:t>
      </w:r>
      <w:r w:rsidR="002C378B" w:rsidRPr="00B041CB">
        <w:rPr>
          <w:rFonts w:ascii="Rockwell" w:eastAsia="Calibri" w:hAnsi="Rockwell" w:cs="Calibri"/>
          <w:bCs/>
          <w:szCs w:val="20"/>
          <w:u w:val="single"/>
          <w:lang w:eastAsia="en-GB"/>
        </w:rPr>
        <w:t xml:space="preserve"> on the Wedn</w:t>
      </w:r>
      <w:r w:rsidR="004176DA" w:rsidRPr="00B041CB">
        <w:rPr>
          <w:rFonts w:ascii="Rockwell" w:eastAsia="Calibri" w:hAnsi="Rockwell" w:cs="Calibri"/>
          <w:bCs/>
          <w:szCs w:val="20"/>
          <w:u w:val="single"/>
          <w:lang w:eastAsia="en-GB"/>
        </w:rPr>
        <w:t>es</w:t>
      </w:r>
      <w:r w:rsidR="002C378B" w:rsidRPr="00B041CB">
        <w:rPr>
          <w:rFonts w:ascii="Rockwell" w:eastAsia="Calibri" w:hAnsi="Rockwell" w:cs="Calibri"/>
          <w:bCs/>
          <w:szCs w:val="20"/>
          <w:u w:val="single"/>
          <w:lang w:eastAsia="en-GB"/>
        </w:rPr>
        <w:t xml:space="preserve">day where the award can be </w:t>
      </w:r>
      <w:r w:rsidR="00003709" w:rsidRPr="00B041CB">
        <w:rPr>
          <w:rFonts w:ascii="Rockwell" w:eastAsia="Calibri" w:hAnsi="Rockwell" w:cs="Calibri"/>
          <w:bCs/>
          <w:szCs w:val="20"/>
          <w:u w:val="single"/>
          <w:lang w:eastAsia="en-GB"/>
        </w:rPr>
        <w:t>re-</w:t>
      </w:r>
      <w:r w:rsidR="002C378B" w:rsidRPr="00B041CB">
        <w:rPr>
          <w:rFonts w:ascii="Rockwell" w:eastAsia="Calibri" w:hAnsi="Rockwell" w:cs="Calibri"/>
          <w:bCs/>
          <w:szCs w:val="20"/>
          <w:u w:val="single"/>
          <w:lang w:eastAsia="en-GB"/>
        </w:rPr>
        <w:t>presented if the winners are able to make it.</w:t>
      </w:r>
    </w:p>
    <w:p w14:paraId="45D67B1B" w14:textId="2F8E2938" w:rsidR="00615480" w:rsidRPr="00B041CB" w:rsidRDefault="00615480" w:rsidP="00615480">
      <w:pPr>
        <w:spacing w:after="5" w:line="250" w:lineRule="auto"/>
        <w:ind w:right="9"/>
        <w:rPr>
          <w:rFonts w:ascii="Rockwell" w:eastAsia="Calibri" w:hAnsi="Rockwell" w:cs="Calibri"/>
          <w:b/>
          <w:bCs/>
          <w:sz w:val="20"/>
          <w:szCs w:val="20"/>
          <w:u w:val="single"/>
          <w:lang w:eastAsia="en-GB"/>
        </w:rPr>
      </w:pPr>
    </w:p>
    <w:p w14:paraId="0F440EEE" w14:textId="00AE460C"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b/>
          <w:bCs/>
          <w:sz w:val="22"/>
          <w:szCs w:val="22"/>
          <w:shd w:val="clear" w:color="auto" w:fill="FFFFFF"/>
        </w:rPr>
        <w:t>Agricultural Section</w:t>
      </w:r>
    </w:p>
    <w:p w14:paraId="40FD8791"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shd w:val="clear" w:color="auto" w:fill="FFFFFF"/>
        </w:rPr>
        <w:t>Class TS1</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Agricultural Trade Stand under 15m frontage (Small).</w:t>
      </w:r>
      <w:r w:rsidRPr="00B041CB">
        <w:rPr>
          <w:rStyle w:val="eop"/>
          <w:rFonts w:ascii="Rockwell" w:eastAsia="Calibri" w:hAnsi="Rockwell" w:cs="Segoe UI"/>
          <w:sz w:val="22"/>
          <w:szCs w:val="22"/>
        </w:rPr>
        <w:t> </w:t>
      </w:r>
    </w:p>
    <w:p w14:paraId="5946ADFA"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shd w:val="clear" w:color="auto" w:fill="FFFFFF"/>
        </w:rPr>
        <w:t>Class TS2</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Agricultural Trade Stand 15m and over (Large).</w:t>
      </w:r>
      <w:r w:rsidRPr="00B041CB">
        <w:rPr>
          <w:rStyle w:val="eop"/>
          <w:rFonts w:ascii="Rockwell" w:eastAsia="Calibri" w:hAnsi="Rockwell" w:cs="Segoe UI"/>
          <w:sz w:val="22"/>
          <w:szCs w:val="22"/>
        </w:rPr>
        <w:t> </w:t>
      </w:r>
    </w:p>
    <w:p w14:paraId="078D23AB"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shd w:val="clear" w:color="auto" w:fill="FFFFFF"/>
        </w:rPr>
        <w:t>Class TS3</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Agricultural Machinery Trade Stand under 15m frontage (Small).</w:t>
      </w:r>
      <w:r w:rsidRPr="00B041CB">
        <w:rPr>
          <w:rStyle w:val="eop"/>
          <w:rFonts w:ascii="Rockwell" w:eastAsia="Calibri" w:hAnsi="Rockwell" w:cs="Segoe UI"/>
          <w:sz w:val="22"/>
          <w:szCs w:val="22"/>
        </w:rPr>
        <w:t> </w:t>
      </w:r>
    </w:p>
    <w:p w14:paraId="4C9E1469"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shd w:val="clear" w:color="auto" w:fill="FFFFFF"/>
        </w:rPr>
        <w:t>Class TS4</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Agricultural Machinery Trade Stand 15m and over (Large).</w:t>
      </w:r>
      <w:r w:rsidRPr="00B041CB">
        <w:rPr>
          <w:rStyle w:val="eop"/>
          <w:rFonts w:ascii="Rockwell" w:eastAsia="Calibri" w:hAnsi="Rockwell" w:cs="Segoe UI"/>
          <w:sz w:val="22"/>
          <w:szCs w:val="22"/>
        </w:rPr>
        <w:t> </w:t>
      </w:r>
    </w:p>
    <w:p w14:paraId="6781F04F" w14:textId="77777777" w:rsidR="002C378B" w:rsidRPr="00B041CB" w:rsidRDefault="002C378B" w:rsidP="002C378B">
      <w:pPr>
        <w:pStyle w:val="paragraph"/>
        <w:spacing w:before="0" w:beforeAutospacing="0" w:after="0" w:afterAutospacing="0"/>
        <w:ind w:left="1440"/>
        <w:textAlignment w:val="baseline"/>
        <w:rPr>
          <w:rFonts w:ascii="Rockwell" w:hAnsi="Rockwell" w:cs="Segoe UI"/>
          <w:sz w:val="18"/>
          <w:szCs w:val="18"/>
        </w:rPr>
      </w:pPr>
      <w:r w:rsidRPr="00B041CB">
        <w:rPr>
          <w:rStyle w:val="normaltextrun"/>
          <w:rFonts w:ascii="Rockwell" w:eastAsia="Calibri" w:hAnsi="Rockwell" w:cs="Segoe UI"/>
          <w:sz w:val="18"/>
          <w:szCs w:val="18"/>
        </w:rPr>
        <w:t xml:space="preserve">Winners will receive a rosette and the overall winner is presented with the </w:t>
      </w:r>
      <w:r w:rsidRPr="00B041CB">
        <w:rPr>
          <w:rStyle w:val="normaltextrun"/>
          <w:rFonts w:ascii="Rockwell" w:eastAsia="Calibri" w:hAnsi="Rockwell" w:cs="Segoe UI"/>
          <w:b/>
          <w:bCs/>
          <w:sz w:val="18"/>
          <w:szCs w:val="18"/>
        </w:rPr>
        <w:t>Simon Llewellin Trophy for the Best Trade Stand – Agriculture</w:t>
      </w:r>
      <w:r w:rsidRPr="00B041CB">
        <w:rPr>
          <w:rStyle w:val="normaltextrun"/>
          <w:rFonts w:ascii="Rockwell" w:eastAsia="Calibri" w:hAnsi="Rockwell" w:cs="Segoe UI"/>
          <w:sz w:val="18"/>
          <w:szCs w:val="18"/>
        </w:rPr>
        <w:t xml:space="preserve"> (Classes TS1, TS2, TS3 and TS4)</w:t>
      </w:r>
      <w:r w:rsidRPr="00B041CB">
        <w:rPr>
          <w:rStyle w:val="eop"/>
          <w:rFonts w:ascii="Rockwell" w:eastAsia="Calibri" w:hAnsi="Rockwell" w:cs="Segoe UI"/>
          <w:sz w:val="18"/>
          <w:szCs w:val="18"/>
        </w:rPr>
        <w:t> </w:t>
      </w:r>
    </w:p>
    <w:p w14:paraId="7EED03AD"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18"/>
          <w:szCs w:val="18"/>
        </w:rPr>
        <w:t> </w:t>
      </w:r>
    </w:p>
    <w:p w14:paraId="65B30326"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18"/>
          <w:szCs w:val="18"/>
        </w:rPr>
        <w:t> </w:t>
      </w:r>
    </w:p>
    <w:p w14:paraId="1F8CBA06" w14:textId="6CDD8E59"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b/>
          <w:bCs/>
          <w:sz w:val="22"/>
          <w:szCs w:val="22"/>
        </w:rPr>
        <w:t>Non-Agricultural Section</w:t>
      </w:r>
    </w:p>
    <w:p w14:paraId="74C93D43"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shd w:val="clear" w:color="auto" w:fill="FFFFFF"/>
        </w:rPr>
        <w:t>Class TS5</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Trade Stand under 15m frontage (Small).</w:t>
      </w:r>
      <w:r w:rsidRPr="00B041CB">
        <w:rPr>
          <w:rStyle w:val="eop"/>
          <w:rFonts w:ascii="Rockwell" w:eastAsia="Calibri" w:hAnsi="Rockwell" w:cs="Segoe UI"/>
          <w:sz w:val="22"/>
          <w:szCs w:val="22"/>
        </w:rPr>
        <w:t> </w:t>
      </w:r>
    </w:p>
    <w:p w14:paraId="67401F4F" w14:textId="77777777" w:rsidR="002C378B" w:rsidRPr="00B041CB" w:rsidRDefault="002C378B" w:rsidP="002C378B">
      <w:pPr>
        <w:pStyle w:val="paragraph"/>
        <w:spacing w:before="0" w:beforeAutospacing="0" w:after="0" w:afterAutospacing="0"/>
        <w:textAlignment w:val="baseline"/>
        <w:rPr>
          <w:rStyle w:val="eop"/>
          <w:rFonts w:ascii="Rockwell" w:eastAsia="Calibri" w:hAnsi="Rockwell" w:cs="Segoe UI"/>
          <w:sz w:val="22"/>
          <w:szCs w:val="22"/>
        </w:rPr>
      </w:pPr>
      <w:r w:rsidRPr="00B041CB">
        <w:rPr>
          <w:rStyle w:val="normaltextrun"/>
          <w:rFonts w:ascii="Rockwell" w:eastAsia="Calibri" w:hAnsi="Rockwell" w:cs="Segoe UI"/>
          <w:sz w:val="22"/>
          <w:szCs w:val="22"/>
          <w:shd w:val="clear" w:color="auto" w:fill="FFFFFF"/>
        </w:rPr>
        <w:t>Class TS6</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Trade Stand 15m and over (Large).</w:t>
      </w:r>
      <w:r w:rsidRPr="00B041CB">
        <w:rPr>
          <w:rStyle w:val="eop"/>
          <w:rFonts w:ascii="Rockwell" w:eastAsia="Calibri" w:hAnsi="Rockwell" w:cs="Segoe UI"/>
          <w:sz w:val="22"/>
          <w:szCs w:val="22"/>
        </w:rPr>
        <w:t> </w:t>
      </w:r>
    </w:p>
    <w:p w14:paraId="58586B80"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p>
    <w:p w14:paraId="21FE102A" w14:textId="5320F7E6"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b/>
          <w:bCs/>
          <w:sz w:val="22"/>
          <w:szCs w:val="22"/>
        </w:rPr>
        <w:t xml:space="preserve">Motor Section </w:t>
      </w:r>
    </w:p>
    <w:p w14:paraId="2ABED567"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shd w:val="clear" w:color="auto" w:fill="FFFFFF"/>
        </w:rPr>
        <w:t>Class TS7</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Motor Trade Stand under 15m frontage (Small).</w:t>
      </w:r>
      <w:r w:rsidRPr="00B041CB">
        <w:rPr>
          <w:rStyle w:val="eop"/>
          <w:rFonts w:ascii="Rockwell" w:eastAsia="Calibri" w:hAnsi="Rockwell" w:cs="Segoe UI"/>
          <w:sz w:val="22"/>
          <w:szCs w:val="22"/>
        </w:rPr>
        <w:t> </w:t>
      </w:r>
    </w:p>
    <w:p w14:paraId="760DA875" w14:textId="77777777" w:rsidR="002C378B" w:rsidRPr="00B041CB" w:rsidRDefault="002C378B" w:rsidP="002C378B">
      <w:pPr>
        <w:pStyle w:val="paragraph"/>
        <w:spacing w:before="0" w:beforeAutospacing="0" w:after="0" w:afterAutospacing="0"/>
        <w:textAlignment w:val="baseline"/>
        <w:rPr>
          <w:rStyle w:val="eop"/>
          <w:rFonts w:ascii="Rockwell" w:eastAsia="Calibri" w:hAnsi="Rockwell" w:cs="Segoe UI"/>
          <w:sz w:val="22"/>
          <w:szCs w:val="22"/>
        </w:rPr>
      </w:pPr>
      <w:r w:rsidRPr="00B041CB">
        <w:rPr>
          <w:rStyle w:val="normaltextrun"/>
          <w:rFonts w:ascii="Rockwell" w:eastAsia="Calibri" w:hAnsi="Rockwell" w:cs="Segoe UI"/>
          <w:sz w:val="22"/>
          <w:szCs w:val="22"/>
          <w:shd w:val="clear" w:color="auto" w:fill="FFFFFF"/>
        </w:rPr>
        <w:t>Class TS8</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shd w:val="clear" w:color="auto" w:fill="FFFFFF"/>
        </w:rPr>
        <w:t>Best Motor Trade Stand 15m and over (Large).</w:t>
      </w:r>
      <w:r w:rsidRPr="00B041CB">
        <w:rPr>
          <w:rStyle w:val="eop"/>
          <w:rFonts w:ascii="Rockwell" w:eastAsia="Calibri" w:hAnsi="Rockwell" w:cs="Segoe UI"/>
          <w:sz w:val="22"/>
          <w:szCs w:val="22"/>
        </w:rPr>
        <w:t> </w:t>
      </w:r>
    </w:p>
    <w:p w14:paraId="6527D504" w14:textId="77777777" w:rsidR="002C378B" w:rsidRPr="00B041CB" w:rsidRDefault="002C378B" w:rsidP="002C378B">
      <w:pPr>
        <w:pStyle w:val="paragraph"/>
        <w:spacing w:before="0" w:beforeAutospacing="0" w:after="0" w:afterAutospacing="0"/>
        <w:textAlignment w:val="baseline"/>
        <w:rPr>
          <w:rStyle w:val="eop"/>
          <w:rFonts w:ascii="Rockwell" w:eastAsia="Calibri" w:hAnsi="Rockwell" w:cs="Segoe UI"/>
          <w:sz w:val="22"/>
          <w:szCs w:val="22"/>
        </w:rPr>
      </w:pPr>
    </w:p>
    <w:p w14:paraId="327F1A46"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p>
    <w:p w14:paraId="05047AC2" w14:textId="38C1DF73"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b/>
          <w:bCs/>
          <w:sz w:val="22"/>
          <w:szCs w:val="22"/>
        </w:rPr>
        <w:t>Count</w:t>
      </w:r>
      <w:r w:rsidR="00C11683">
        <w:rPr>
          <w:rStyle w:val="normaltextrun"/>
          <w:rFonts w:ascii="Rockwell" w:eastAsia="Calibri" w:hAnsi="Rockwell" w:cs="Segoe UI"/>
          <w:b/>
          <w:bCs/>
          <w:sz w:val="22"/>
          <w:szCs w:val="22"/>
        </w:rPr>
        <w:t>r</w:t>
      </w:r>
      <w:r w:rsidRPr="00B041CB">
        <w:rPr>
          <w:rStyle w:val="normaltextrun"/>
          <w:rFonts w:ascii="Rockwell" w:eastAsia="Calibri" w:hAnsi="Rockwell" w:cs="Segoe UI"/>
          <w:b/>
          <w:bCs/>
          <w:sz w:val="22"/>
          <w:szCs w:val="22"/>
        </w:rPr>
        <w:t>y Market Best Craft Stand – Judge President of Pembroke Show</w:t>
      </w:r>
      <w:r w:rsidRPr="00B041CB">
        <w:rPr>
          <w:rStyle w:val="eop"/>
          <w:rFonts w:ascii="Rockwell" w:eastAsia="Calibri" w:hAnsi="Rockwell" w:cs="Segoe UI"/>
          <w:sz w:val="22"/>
          <w:szCs w:val="22"/>
        </w:rPr>
        <w:t> </w:t>
      </w:r>
    </w:p>
    <w:p w14:paraId="17E60752"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sz w:val="22"/>
          <w:szCs w:val="22"/>
        </w:rPr>
        <w:t>Class TS9</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rPr>
        <w:t>Best Craft Stand in Country Market</w:t>
      </w:r>
      <w:r w:rsidRPr="00B041CB">
        <w:rPr>
          <w:rStyle w:val="eop"/>
          <w:rFonts w:ascii="Rockwell" w:eastAsia="Calibri" w:hAnsi="Rockwell" w:cs="Segoe UI"/>
          <w:sz w:val="22"/>
          <w:szCs w:val="22"/>
        </w:rPr>
        <w:t> </w:t>
      </w:r>
    </w:p>
    <w:p w14:paraId="6EB39A05"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22"/>
          <w:szCs w:val="22"/>
        </w:rPr>
        <w:t> </w:t>
      </w:r>
    </w:p>
    <w:p w14:paraId="7B28ABB9" w14:textId="77777777" w:rsidR="002C378B" w:rsidRPr="00B041CB" w:rsidRDefault="002C378B" w:rsidP="002C378B">
      <w:pPr>
        <w:pStyle w:val="paragraph"/>
        <w:spacing w:before="0" w:beforeAutospacing="0" w:after="0" w:afterAutospacing="0"/>
        <w:ind w:left="1440"/>
        <w:textAlignment w:val="baseline"/>
        <w:rPr>
          <w:rFonts w:ascii="Rockwell" w:hAnsi="Rockwell" w:cs="Segoe UI"/>
          <w:sz w:val="18"/>
          <w:szCs w:val="18"/>
        </w:rPr>
      </w:pPr>
      <w:r w:rsidRPr="00B041CB">
        <w:rPr>
          <w:rStyle w:val="normaltextrun"/>
          <w:rFonts w:ascii="Rockwell" w:eastAsia="Calibri" w:hAnsi="Rockwell" w:cs="Segoe UI"/>
          <w:sz w:val="18"/>
          <w:szCs w:val="18"/>
        </w:rPr>
        <w:t xml:space="preserve">Winners will receive a rosette and the overall winner is presented with the </w:t>
      </w:r>
      <w:r w:rsidRPr="00B041CB">
        <w:rPr>
          <w:rStyle w:val="normaltextrun"/>
          <w:rFonts w:ascii="Rockwell" w:eastAsia="Calibri" w:hAnsi="Rockwell" w:cs="Segoe UI"/>
          <w:b/>
          <w:bCs/>
          <w:sz w:val="18"/>
          <w:szCs w:val="18"/>
        </w:rPr>
        <w:t>J E Lawrence</w:t>
      </w:r>
      <w:r w:rsidRPr="00B041CB">
        <w:rPr>
          <w:rStyle w:val="normaltextrun"/>
          <w:rFonts w:ascii="Rockwell" w:eastAsia="Calibri" w:hAnsi="Rockwell" w:cs="Segoe UI"/>
          <w:sz w:val="18"/>
          <w:szCs w:val="18"/>
        </w:rPr>
        <w:t xml:space="preserve"> </w:t>
      </w:r>
      <w:r w:rsidRPr="00B041CB">
        <w:rPr>
          <w:rStyle w:val="normaltextrun"/>
          <w:rFonts w:ascii="Rockwell" w:eastAsia="Calibri" w:hAnsi="Rockwell" w:cs="Segoe UI"/>
          <w:b/>
          <w:bCs/>
          <w:sz w:val="18"/>
          <w:szCs w:val="18"/>
        </w:rPr>
        <w:t>Trophy for the Best Trade Stand – Non-Agriculture</w:t>
      </w:r>
      <w:r w:rsidRPr="00B041CB">
        <w:rPr>
          <w:rStyle w:val="normaltextrun"/>
          <w:rFonts w:ascii="Rockwell" w:eastAsia="Calibri" w:hAnsi="Rockwell" w:cs="Segoe UI"/>
          <w:sz w:val="18"/>
          <w:szCs w:val="18"/>
        </w:rPr>
        <w:t xml:space="preserve"> (Classes TS5, TS6, TS7, TS8 and TS9)</w:t>
      </w:r>
      <w:r w:rsidRPr="00B041CB">
        <w:rPr>
          <w:rStyle w:val="eop"/>
          <w:rFonts w:ascii="Rockwell" w:eastAsia="Calibri" w:hAnsi="Rockwell" w:cs="Segoe UI"/>
          <w:sz w:val="18"/>
          <w:szCs w:val="18"/>
        </w:rPr>
        <w:t> </w:t>
      </w:r>
    </w:p>
    <w:p w14:paraId="6250C66D"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18"/>
          <w:szCs w:val="18"/>
        </w:rPr>
        <w:t> </w:t>
      </w:r>
    </w:p>
    <w:p w14:paraId="4FD924EE" w14:textId="54E59ED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normaltextrun"/>
          <w:rFonts w:ascii="Rockwell" w:eastAsia="Calibri" w:hAnsi="Rockwell" w:cs="Segoe UI"/>
          <w:b/>
          <w:bCs/>
          <w:sz w:val="22"/>
          <w:szCs w:val="22"/>
        </w:rPr>
        <w:t xml:space="preserve">Good Hook Award for the Best Food or Drink Product produced in Pembrokeshire </w:t>
      </w:r>
    </w:p>
    <w:p w14:paraId="586A966D" w14:textId="77777777" w:rsidR="002C378B" w:rsidRPr="00B041CB" w:rsidRDefault="002C378B" w:rsidP="002C378B">
      <w:pPr>
        <w:pStyle w:val="paragraph"/>
        <w:spacing w:before="0" w:beforeAutospacing="0" w:after="0" w:afterAutospacing="0"/>
        <w:ind w:left="1440" w:hanging="1440"/>
        <w:textAlignment w:val="baseline"/>
        <w:rPr>
          <w:rFonts w:ascii="Rockwell" w:hAnsi="Rockwell" w:cs="Segoe UI"/>
          <w:sz w:val="18"/>
          <w:szCs w:val="18"/>
        </w:rPr>
      </w:pPr>
      <w:r w:rsidRPr="00B041CB">
        <w:rPr>
          <w:rStyle w:val="normaltextrun"/>
          <w:rFonts w:ascii="Rockwell" w:eastAsia="Calibri" w:hAnsi="Rockwell" w:cs="Segoe UI"/>
          <w:sz w:val="22"/>
          <w:szCs w:val="22"/>
        </w:rPr>
        <w:t>Class TS10</w:t>
      </w:r>
      <w:r w:rsidRPr="00B041CB">
        <w:rPr>
          <w:rStyle w:val="tabchar"/>
          <w:rFonts w:ascii="Rockwell" w:hAnsi="Rockwell" w:cs="Calibri"/>
          <w:sz w:val="22"/>
          <w:szCs w:val="22"/>
        </w:rPr>
        <w:tab/>
      </w:r>
      <w:r w:rsidRPr="00B041CB">
        <w:rPr>
          <w:rStyle w:val="normaltextrun"/>
          <w:rFonts w:ascii="Rockwell" w:eastAsia="Calibri" w:hAnsi="Rockwell" w:cs="Segoe UI"/>
          <w:sz w:val="22"/>
          <w:szCs w:val="22"/>
        </w:rPr>
        <w:t>Best Food or Drink Product produced in Pembrokeshire and exhibited in the Food Hall or Country Market.</w:t>
      </w:r>
      <w:r w:rsidRPr="00B041CB">
        <w:rPr>
          <w:rStyle w:val="eop"/>
          <w:rFonts w:ascii="Rockwell" w:eastAsia="Calibri" w:hAnsi="Rockwell" w:cs="Segoe UI"/>
          <w:sz w:val="22"/>
          <w:szCs w:val="22"/>
        </w:rPr>
        <w:t> </w:t>
      </w:r>
    </w:p>
    <w:p w14:paraId="3F2CE0BC" w14:textId="77777777" w:rsidR="002C378B" w:rsidRPr="00B041CB" w:rsidRDefault="002C378B" w:rsidP="002C378B">
      <w:pPr>
        <w:pStyle w:val="paragraph"/>
        <w:spacing w:before="0" w:beforeAutospacing="0" w:after="0" w:afterAutospacing="0"/>
        <w:ind w:left="720" w:firstLine="720"/>
        <w:textAlignment w:val="baseline"/>
        <w:rPr>
          <w:rStyle w:val="normaltextrun"/>
          <w:rFonts w:ascii="Rockwell" w:eastAsia="Calibri" w:hAnsi="Rockwell" w:cs="Segoe UI"/>
          <w:sz w:val="18"/>
          <w:szCs w:val="18"/>
        </w:rPr>
      </w:pPr>
    </w:p>
    <w:p w14:paraId="0C19B6E2" w14:textId="080B93AC" w:rsidR="002C378B" w:rsidRPr="00B041CB" w:rsidRDefault="002C378B" w:rsidP="002C378B">
      <w:pPr>
        <w:pStyle w:val="paragraph"/>
        <w:spacing w:before="0" w:beforeAutospacing="0" w:after="0" w:afterAutospacing="0"/>
        <w:ind w:left="720" w:firstLine="720"/>
        <w:textAlignment w:val="baseline"/>
        <w:rPr>
          <w:rFonts w:ascii="Rockwell" w:hAnsi="Rockwell" w:cs="Segoe UI"/>
          <w:sz w:val="18"/>
          <w:szCs w:val="18"/>
        </w:rPr>
      </w:pPr>
      <w:r w:rsidRPr="00B041CB">
        <w:rPr>
          <w:rStyle w:val="normaltextrun"/>
          <w:rFonts w:ascii="Rockwell" w:eastAsia="Calibri" w:hAnsi="Rockwell" w:cs="Segoe UI"/>
          <w:sz w:val="18"/>
          <w:szCs w:val="18"/>
        </w:rPr>
        <w:t>Winners will be presented with the Good Hook Trophy.</w:t>
      </w:r>
      <w:r w:rsidRPr="00B041CB">
        <w:rPr>
          <w:rStyle w:val="eop"/>
          <w:rFonts w:ascii="Rockwell" w:eastAsia="Calibri" w:hAnsi="Rockwell" w:cs="Segoe UI"/>
          <w:sz w:val="18"/>
          <w:szCs w:val="18"/>
        </w:rPr>
        <w:t> </w:t>
      </w:r>
    </w:p>
    <w:p w14:paraId="5189A310"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18"/>
          <w:szCs w:val="18"/>
        </w:rPr>
        <w:t> </w:t>
      </w:r>
    </w:p>
    <w:p w14:paraId="28418809"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18"/>
          <w:szCs w:val="18"/>
        </w:rPr>
        <w:t> </w:t>
      </w:r>
    </w:p>
    <w:p w14:paraId="7F3CF7A0" w14:textId="77777777" w:rsidR="002C378B" w:rsidRPr="00B041CB" w:rsidRDefault="002C378B" w:rsidP="002C378B">
      <w:pPr>
        <w:pStyle w:val="paragraph"/>
        <w:spacing w:before="0" w:beforeAutospacing="0" w:after="0" w:afterAutospacing="0"/>
        <w:textAlignment w:val="baseline"/>
        <w:rPr>
          <w:rFonts w:ascii="Rockwell" w:hAnsi="Rockwell" w:cs="Segoe UI"/>
          <w:sz w:val="18"/>
          <w:szCs w:val="18"/>
        </w:rPr>
      </w:pPr>
      <w:r w:rsidRPr="00B041CB">
        <w:rPr>
          <w:rStyle w:val="eop"/>
          <w:rFonts w:ascii="Rockwell" w:eastAsia="Calibri" w:hAnsi="Rockwell" w:cs="Segoe UI"/>
          <w:sz w:val="18"/>
          <w:szCs w:val="18"/>
        </w:rPr>
        <w:t> </w:t>
      </w:r>
    </w:p>
    <w:p w14:paraId="375F8E7C" w14:textId="23E04D39" w:rsidR="002C378B" w:rsidRPr="002C378B" w:rsidRDefault="002C378B">
      <w:pPr>
        <w:rPr>
          <w:rFonts w:ascii="Rockwell" w:eastAsia="Calibri" w:hAnsi="Rockwell" w:cs="Calibri"/>
          <w:b/>
          <w:color w:val="4472C4" w:themeColor="accent1"/>
          <w:szCs w:val="20"/>
          <w:lang w:eastAsia="en-GB"/>
        </w:rPr>
      </w:pPr>
      <w:r w:rsidRPr="002C378B">
        <w:rPr>
          <w:rFonts w:ascii="Rockwell" w:eastAsia="Calibri" w:hAnsi="Rockwell" w:cs="Calibri"/>
          <w:b/>
          <w:color w:val="4472C4" w:themeColor="accent1"/>
          <w:szCs w:val="20"/>
          <w:lang w:eastAsia="en-GB"/>
        </w:rPr>
        <w:br w:type="page"/>
      </w:r>
    </w:p>
    <w:p w14:paraId="7BC46E6E" w14:textId="1D0D5C28" w:rsidR="003B1656" w:rsidRPr="002C378B" w:rsidRDefault="003B1656" w:rsidP="00931EC4">
      <w:pPr>
        <w:spacing w:after="0"/>
        <w:jc w:val="center"/>
        <w:rPr>
          <w:rFonts w:ascii="Rockwell" w:eastAsia="Calibri" w:hAnsi="Rockwell" w:cs="Calibri"/>
          <w:color w:val="000000"/>
          <w:lang w:eastAsia="en-GB"/>
        </w:rPr>
      </w:pPr>
      <w:r w:rsidRPr="002C378B">
        <w:rPr>
          <w:rFonts w:ascii="Rockwell" w:hAnsi="Rockwell"/>
          <w:noProof/>
          <w:sz w:val="32"/>
          <w:szCs w:val="32"/>
          <w:lang w:eastAsia="en-GB"/>
        </w:rPr>
        <w:lastRenderedPageBreak/>
        <w:drawing>
          <wp:inline distT="0" distB="0" distL="0" distR="0" wp14:anchorId="24C3B1C8" wp14:editId="7847F839">
            <wp:extent cx="48133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330" cy="579120"/>
                    </a:xfrm>
                    <a:prstGeom prst="rect">
                      <a:avLst/>
                    </a:prstGeom>
                    <a:noFill/>
                  </pic:spPr>
                </pic:pic>
              </a:graphicData>
            </a:graphic>
          </wp:inline>
        </w:drawing>
      </w:r>
    </w:p>
    <w:p w14:paraId="4978F181" w14:textId="77777777" w:rsidR="007C11DF" w:rsidRPr="002C378B" w:rsidRDefault="003B1656" w:rsidP="003B1656">
      <w:pPr>
        <w:jc w:val="center"/>
        <w:rPr>
          <w:rFonts w:ascii="Rockwell" w:hAnsi="Rockwell"/>
          <w:sz w:val="32"/>
          <w:szCs w:val="32"/>
        </w:rPr>
      </w:pPr>
      <w:r w:rsidRPr="002C378B">
        <w:rPr>
          <w:rFonts w:ascii="Rockwell" w:hAnsi="Rockwell"/>
          <w:sz w:val="32"/>
          <w:szCs w:val="32"/>
        </w:rPr>
        <w:t xml:space="preserve">The Pembrokeshire Agricultural Society </w:t>
      </w:r>
      <w:r w:rsidR="0021463B" w:rsidRPr="002C378B">
        <w:rPr>
          <w:rFonts w:ascii="Rockwell" w:hAnsi="Rockwell"/>
          <w:sz w:val="32"/>
          <w:szCs w:val="32"/>
        </w:rPr>
        <w:t>Ltd</w:t>
      </w:r>
    </w:p>
    <w:p w14:paraId="4824D00C" w14:textId="3FD5ACF1" w:rsidR="003B1656" w:rsidRPr="002C378B" w:rsidRDefault="0021463B" w:rsidP="003B1656">
      <w:pPr>
        <w:jc w:val="center"/>
        <w:rPr>
          <w:rFonts w:ascii="Rockwell" w:hAnsi="Rockwell"/>
          <w:sz w:val="32"/>
          <w:szCs w:val="32"/>
        </w:rPr>
      </w:pPr>
      <w:r w:rsidRPr="002C378B">
        <w:rPr>
          <w:rFonts w:ascii="Rockwell" w:hAnsi="Rockwell"/>
          <w:sz w:val="32"/>
          <w:szCs w:val="32"/>
        </w:rPr>
        <w:t xml:space="preserve"> </w:t>
      </w:r>
      <w:r w:rsidR="003B1656" w:rsidRPr="002C378B">
        <w:rPr>
          <w:rFonts w:ascii="Rockwell" w:hAnsi="Rockwell"/>
          <w:sz w:val="32"/>
          <w:szCs w:val="32"/>
        </w:rPr>
        <w:t>Data Protection Policy</w:t>
      </w:r>
    </w:p>
    <w:p w14:paraId="474E2B69" w14:textId="62A0A00B" w:rsidR="003B1656" w:rsidRPr="002C378B" w:rsidRDefault="003B1656" w:rsidP="0021463B">
      <w:pPr>
        <w:jc w:val="both"/>
        <w:rPr>
          <w:rFonts w:ascii="Rockwell" w:hAnsi="Rockwell"/>
        </w:rPr>
      </w:pPr>
      <w:r w:rsidRPr="002C378B">
        <w:rPr>
          <w:rFonts w:ascii="Rockwell" w:hAnsi="Rockwell" w:cstheme="majorHAnsi"/>
          <w:shd w:val="clear" w:color="auto" w:fill="FFFFFF"/>
        </w:rPr>
        <w:t>The Society rules regarding the above are currently set out in the Data Protection Act 1998. However, there are set changes that took place 25</w:t>
      </w:r>
      <w:r w:rsidRPr="002C378B">
        <w:rPr>
          <w:rFonts w:ascii="Rockwell" w:hAnsi="Rockwell" w:cstheme="majorHAnsi"/>
          <w:sz w:val="18"/>
          <w:szCs w:val="18"/>
          <w:shd w:val="clear" w:color="auto" w:fill="FFFFFF"/>
          <w:vertAlign w:val="superscript"/>
        </w:rPr>
        <w:t>th</w:t>
      </w:r>
      <w:r w:rsidRPr="002C378B">
        <w:rPr>
          <w:rFonts w:ascii="Rockwell" w:hAnsi="Rockwell" w:cstheme="majorHAnsi"/>
          <w:shd w:val="clear" w:color="auto" w:fill="FFFFFF"/>
        </w:rPr>
        <w:t xml:space="preserve"> May 2018. To enable the Pembrokeshire Agricultural Society (PAS) to deliver its services to you, there is need for you to continue providing personal data. With GDPR your personal data is paramount to the Society, therefore we wish you to know exactly how we will use personal information. </w:t>
      </w:r>
      <w:r w:rsidR="000B6035" w:rsidRPr="002C378B">
        <w:rPr>
          <w:rFonts w:ascii="Rockwell" w:hAnsi="Rockwell" w:cstheme="majorHAnsi"/>
          <w:shd w:val="clear" w:color="auto" w:fill="FFFFFF"/>
        </w:rPr>
        <w:t>The PAS has</w:t>
      </w:r>
      <w:r w:rsidRPr="002C378B">
        <w:rPr>
          <w:rFonts w:ascii="Rockwell" w:hAnsi="Rockwell" w:cstheme="majorHAnsi"/>
          <w:shd w:val="clear" w:color="auto" w:fill="FFFFFF"/>
        </w:rPr>
        <w:t xml:space="preser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w:t>
      </w:r>
      <w:hyperlink r:id="rId24" w:history="1">
        <w:r w:rsidRPr="002C378B">
          <w:rPr>
            <w:rFonts w:ascii="Rockwell" w:hAnsi="Rockwell"/>
            <w:color w:val="00A3DF"/>
            <w:u w:val="single"/>
            <w:shd w:val="clear" w:color="auto" w:fill="FFFFFF"/>
          </w:rPr>
          <w:t>www.pembsshow.org</w:t>
        </w:r>
      </w:hyperlink>
      <w:r w:rsidRPr="002C378B">
        <w:rPr>
          <w:rFonts w:ascii="Rockwell" w:hAnsi="Rockwell"/>
        </w:rPr>
        <w:t>.</w:t>
      </w:r>
    </w:p>
    <w:p w14:paraId="0D081351" w14:textId="49ABDEF6" w:rsidR="003B1656" w:rsidRPr="002C378B" w:rsidRDefault="003B1656" w:rsidP="0021463B">
      <w:pPr>
        <w:numPr>
          <w:ilvl w:val="0"/>
          <w:numId w:val="34"/>
        </w:numPr>
        <w:contextualSpacing/>
        <w:jc w:val="both"/>
        <w:rPr>
          <w:rFonts w:ascii="Rockwell" w:hAnsi="Rockwell" w:cstheme="majorHAnsi"/>
        </w:rPr>
      </w:pPr>
      <w:r w:rsidRPr="002C378B">
        <w:rPr>
          <w:rFonts w:ascii="Rockwell" w:hAnsi="Rockwell" w:cstheme="majorHAnsi"/>
        </w:rPr>
        <w:t xml:space="preserve">I am aware that the Pembrokeshire Agricultural Society may need to legitimately publish my details </w:t>
      </w:r>
    </w:p>
    <w:p w14:paraId="6C597CE1" w14:textId="77777777" w:rsidR="007D6959" w:rsidRPr="002C378B" w:rsidRDefault="007D6959" w:rsidP="0021463B">
      <w:pPr>
        <w:ind w:left="720"/>
        <w:contextualSpacing/>
        <w:jc w:val="both"/>
        <w:rPr>
          <w:rFonts w:ascii="Rockwell" w:hAnsi="Rockwell" w:cstheme="majorHAnsi"/>
        </w:rPr>
      </w:pPr>
    </w:p>
    <w:p w14:paraId="7BF36900" w14:textId="191F6399" w:rsidR="00160416" w:rsidRDefault="003B1656" w:rsidP="00160416">
      <w:pPr>
        <w:numPr>
          <w:ilvl w:val="0"/>
          <w:numId w:val="34"/>
        </w:numPr>
        <w:contextualSpacing/>
        <w:jc w:val="both"/>
        <w:rPr>
          <w:rFonts w:ascii="Rockwell" w:hAnsi="Rockwell" w:cstheme="majorHAnsi"/>
        </w:rPr>
      </w:pPr>
      <w:r w:rsidRPr="002C378B">
        <w:rPr>
          <w:rFonts w:ascii="Rockwell" w:hAnsi="Rockwell" w:cstheme="majorHAnsi"/>
        </w:rPr>
        <w:t xml:space="preserve">I am aware that during the Pembrokeshire </w:t>
      </w:r>
      <w:r w:rsidR="00FA1D71" w:rsidRPr="002C378B">
        <w:rPr>
          <w:rFonts w:ascii="Rockwell" w:hAnsi="Rockwell" w:cstheme="majorHAnsi"/>
        </w:rPr>
        <w:t>County Show trade stands</w:t>
      </w:r>
      <w:r w:rsidRPr="002C378B">
        <w:rPr>
          <w:rFonts w:ascii="Rockwell" w:hAnsi="Rockwell" w:cstheme="majorHAnsi"/>
        </w:rPr>
        <w:t xml:space="preserve"> may be photographed and images may be used </w:t>
      </w:r>
      <w:proofErr w:type="gramStart"/>
      <w:r w:rsidRPr="002C378B">
        <w:rPr>
          <w:rFonts w:ascii="Rockwell" w:hAnsi="Rockwell" w:cstheme="majorHAnsi"/>
        </w:rPr>
        <w:t>at a later date</w:t>
      </w:r>
      <w:proofErr w:type="gramEnd"/>
      <w:r w:rsidRPr="002C378B">
        <w:rPr>
          <w:rFonts w:ascii="Rockwell" w:hAnsi="Rockwell" w:cstheme="majorHAnsi"/>
        </w:rPr>
        <w:t xml:space="preserve"> for promotional purpos</w:t>
      </w:r>
      <w:r w:rsidR="00160416" w:rsidRPr="002C378B">
        <w:rPr>
          <w:rFonts w:ascii="Rockwell" w:hAnsi="Rockwell" w:cstheme="majorHAnsi"/>
        </w:rPr>
        <w:t>es.</w:t>
      </w:r>
    </w:p>
    <w:p w14:paraId="5C6B83DB" w14:textId="77777777" w:rsidR="00A41EC0" w:rsidRDefault="00A41EC0" w:rsidP="00A41EC0">
      <w:pPr>
        <w:pStyle w:val="ListParagraph"/>
        <w:rPr>
          <w:rFonts w:ascii="Rockwell" w:hAnsi="Rockwell" w:cstheme="majorHAnsi"/>
        </w:rPr>
      </w:pPr>
    </w:p>
    <w:p w14:paraId="7ABDBF94" w14:textId="77777777" w:rsidR="00A41EC0" w:rsidRPr="002C378B" w:rsidRDefault="00A41EC0" w:rsidP="00A41EC0">
      <w:pPr>
        <w:contextualSpacing/>
        <w:jc w:val="both"/>
        <w:rPr>
          <w:rFonts w:ascii="Rockwell" w:hAnsi="Rockwell" w:cstheme="majorHAnsi"/>
        </w:rPr>
      </w:pPr>
    </w:p>
    <w:p w14:paraId="643CAD8F" w14:textId="74B304D4" w:rsidR="00160416" w:rsidRDefault="00A41EC0" w:rsidP="00A41EC0">
      <w:pPr>
        <w:contextualSpacing/>
        <w:jc w:val="center"/>
        <w:rPr>
          <w:rFonts w:ascii="Rockwell" w:eastAsia="Trebuchet MS" w:hAnsi="Rockwell" w:cstheme="majorHAnsi"/>
          <w:b/>
          <w:sz w:val="28"/>
          <w:szCs w:val="28"/>
          <w:u w:val="single"/>
        </w:rPr>
      </w:pPr>
      <w:r w:rsidRPr="002C378B">
        <w:rPr>
          <w:rFonts w:ascii="Rockwell" w:hAnsi="Rockwell"/>
          <w:noProof/>
          <w:sz w:val="32"/>
          <w:szCs w:val="32"/>
          <w:lang w:eastAsia="en-GB"/>
        </w:rPr>
        <w:drawing>
          <wp:inline distT="0" distB="0" distL="0" distR="0" wp14:anchorId="12CD1FBF" wp14:editId="6247970F">
            <wp:extent cx="481330" cy="579120"/>
            <wp:effectExtent l="0" t="0" r="0" b="0"/>
            <wp:docPr id="1856325627" name="Picture 185632562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25627" name="Picture 1856325627" descr="A blue and white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330" cy="579120"/>
                    </a:xfrm>
                    <a:prstGeom prst="rect">
                      <a:avLst/>
                    </a:prstGeom>
                    <a:noFill/>
                  </pic:spPr>
                </pic:pic>
              </a:graphicData>
            </a:graphic>
          </wp:inline>
        </w:drawing>
      </w:r>
    </w:p>
    <w:p w14:paraId="1EB4A2AC" w14:textId="77777777" w:rsidR="00A41EC0" w:rsidRPr="002C378B" w:rsidRDefault="00A41EC0" w:rsidP="00A41EC0">
      <w:pPr>
        <w:jc w:val="center"/>
        <w:rPr>
          <w:rFonts w:ascii="Rockwell" w:hAnsi="Rockwell"/>
          <w:sz w:val="32"/>
          <w:szCs w:val="32"/>
        </w:rPr>
      </w:pPr>
      <w:r w:rsidRPr="002C378B">
        <w:rPr>
          <w:rFonts w:ascii="Rockwell" w:hAnsi="Rockwell"/>
          <w:sz w:val="32"/>
          <w:szCs w:val="32"/>
        </w:rPr>
        <w:t>The Pembrokeshire Agricultural Society Ltd</w:t>
      </w:r>
    </w:p>
    <w:p w14:paraId="73AE77D2" w14:textId="44101ED5" w:rsidR="003A0F49" w:rsidRPr="002C378B" w:rsidRDefault="005302D1" w:rsidP="00160416">
      <w:pPr>
        <w:contextualSpacing/>
        <w:jc w:val="center"/>
        <w:rPr>
          <w:rFonts w:ascii="Rockwell" w:hAnsi="Rockwell" w:cstheme="majorHAnsi"/>
        </w:rPr>
      </w:pPr>
      <w:r w:rsidRPr="002C378B">
        <w:rPr>
          <w:rFonts w:ascii="Rockwell" w:eastAsia="Trebuchet MS" w:hAnsi="Rockwell" w:cstheme="majorHAnsi"/>
          <w:b/>
          <w:sz w:val="28"/>
          <w:szCs w:val="28"/>
          <w:u w:val="single"/>
        </w:rPr>
        <w:t>Show Rules &amp; Regulations</w:t>
      </w:r>
    </w:p>
    <w:p w14:paraId="1FAEB930" w14:textId="77AAA2A4" w:rsidR="003A0F49" w:rsidRPr="002C378B" w:rsidRDefault="003A0F49" w:rsidP="003A71A3">
      <w:pPr>
        <w:spacing w:after="1" w:line="239" w:lineRule="auto"/>
        <w:ind w:right="11"/>
        <w:jc w:val="both"/>
        <w:rPr>
          <w:rFonts w:ascii="Rockwell" w:eastAsia="Trebuchet MS" w:hAnsi="Rockwell" w:cstheme="majorHAnsi"/>
          <w:bCs/>
          <w:sz w:val="20"/>
          <w:szCs w:val="20"/>
        </w:rPr>
      </w:pPr>
      <w:r w:rsidRPr="002C378B">
        <w:rPr>
          <w:rFonts w:ascii="Rockwell" w:eastAsia="Trebuchet MS" w:hAnsi="Rockwell" w:cstheme="majorHAnsi"/>
          <w:bCs/>
          <w:sz w:val="20"/>
          <w:szCs w:val="20"/>
        </w:rPr>
        <w:t xml:space="preserve">All exhibitors, their </w:t>
      </w:r>
      <w:r w:rsidR="00450BE8" w:rsidRPr="002C378B">
        <w:rPr>
          <w:rFonts w:ascii="Rockwell" w:eastAsia="Trebuchet MS" w:hAnsi="Rockwell" w:cstheme="majorHAnsi"/>
          <w:bCs/>
          <w:sz w:val="20"/>
          <w:szCs w:val="20"/>
        </w:rPr>
        <w:t>contractors,</w:t>
      </w:r>
      <w:r w:rsidRPr="002C378B">
        <w:rPr>
          <w:rFonts w:ascii="Rockwell" w:eastAsia="Trebuchet MS" w:hAnsi="Rockwell" w:cstheme="majorHAnsi"/>
          <w:bCs/>
          <w:sz w:val="20"/>
          <w:szCs w:val="20"/>
        </w:rPr>
        <w:t xml:space="preserve"> and employees, while on the Showground, shall be subject to the Rules and Regulations of the Society, as interpreted by the Society, and their stewards and officials appointed to them.</w:t>
      </w:r>
    </w:p>
    <w:p w14:paraId="0737A45C" w14:textId="71B14760" w:rsidR="003A0F49" w:rsidRPr="002C378B" w:rsidRDefault="003A0F49" w:rsidP="00953F8A">
      <w:pPr>
        <w:spacing w:after="1" w:line="240" w:lineRule="auto"/>
        <w:ind w:right="11"/>
        <w:jc w:val="both"/>
        <w:rPr>
          <w:rFonts w:ascii="Rockwell" w:eastAsia="Calibri" w:hAnsi="Rockwell" w:cstheme="majorHAnsi"/>
          <w:bCs/>
          <w:sz w:val="20"/>
          <w:szCs w:val="20"/>
        </w:rPr>
      </w:pPr>
      <w:r w:rsidRPr="002C378B">
        <w:rPr>
          <w:rFonts w:ascii="Rockwell" w:eastAsia="Trebuchet MS" w:hAnsi="Rockwell" w:cstheme="majorHAnsi"/>
          <w:bCs/>
          <w:sz w:val="20"/>
          <w:szCs w:val="20"/>
        </w:rPr>
        <w:t>The stewards have the power to order the removal of any article from the Showground, or to close the stand of any exhibitor who does not conform to the regulations of the Society or the directions of the stewards or officials, and if necessary, to expel such exhibitors or his/her representatives from the Showground. All fines, fees and charges shall be recoverable by the Society and until payment is made, persons owing them shall be barred from exhibiting at future shows by the Society.</w:t>
      </w:r>
    </w:p>
    <w:p w14:paraId="6E2ECD3D" w14:textId="77777777" w:rsidR="00953F8A" w:rsidRPr="002C378B" w:rsidRDefault="00953F8A" w:rsidP="007717B3">
      <w:pPr>
        <w:spacing w:after="0" w:line="240" w:lineRule="auto"/>
        <w:jc w:val="both"/>
        <w:rPr>
          <w:rFonts w:ascii="Rockwell" w:eastAsia="Calibri" w:hAnsi="Rockwell" w:cstheme="majorHAnsi"/>
          <w:sz w:val="20"/>
          <w:szCs w:val="20"/>
        </w:rPr>
      </w:pPr>
    </w:p>
    <w:p w14:paraId="7D89D2C2" w14:textId="5181733D" w:rsidR="003A0F49" w:rsidRPr="002C378B" w:rsidRDefault="003A0F49" w:rsidP="007717B3">
      <w:pPr>
        <w:spacing w:after="0" w:line="240" w:lineRule="auto"/>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L</w:t>
      </w:r>
      <w:r w:rsidR="005302D1" w:rsidRPr="002C378B">
        <w:rPr>
          <w:rFonts w:ascii="Rockwell" w:eastAsia="Trebuchet MS" w:hAnsi="Rockwell" w:cstheme="majorHAnsi"/>
          <w:b/>
          <w:sz w:val="20"/>
          <w:szCs w:val="20"/>
          <w:u w:val="single"/>
        </w:rPr>
        <w:t>iability</w:t>
      </w:r>
    </w:p>
    <w:p w14:paraId="3C61E0F1" w14:textId="7EEA3299" w:rsidR="00B81743" w:rsidRPr="002C378B" w:rsidRDefault="003A0F49" w:rsidP="00953F8A">
      <w:pPr>
        <w:spacing w:after="0" w:line="238" w:lineRule="auto"/>
        <w:ind w:right="51"/>
        <w:jc w:val="both"/>
        <w:rPr>
          <w:rFonts w:ascii="Rockwell" w:eastAsia="Trebuchet MS" w:hAnsi="Rockwell" w:cstheme="majorHAnsi"/>
          <w:bCs/>
          <w:sz w:val="20"/>
          <w:szCs w:val="20"/>
        </w:rPr>
      </w:pPr>
      <w:r w:rsidRPr="002C378B">
        <w:rPr>
          <w:rFonts w:ascii="Rockwell" w:eastAsia="Trebuchet MS" w:hAnsi="Rockwell" w:cstheme="majorHAnsi"/>
          <w:bCs/>
          <w:sz w:val="20"/>
          <w:szCs w:val="20"/>
        </w:rPr>
        <w:t xml:space="preserve">In this clause the term “exhibitor” shall include persons taking part in any competition or display arranged by the Society. It also includes the owner of any animal, plant, machinery, or other things involved in any such competition or display, or otherwise exhibition on the Showground. Save for death or personal injury caused by the negligence of the Society, its servants or agendas, the Society will not be responsible for death, injury, disease or loss caused to any exhibitor or to his/her servants or agent, or to any animals, article, plant machinery or thing of whatever nature brought to the Showground by the said exhibitor from whatever cause death, injury, disease, damage or loss arises. The Society will not be responsible in any way for any animal, article, plant machinery, or object of any kind exhibited on the Showground or from damage caused to sites during the </w:t>
      </w:r>
      <w:proofErr w:type="spellStart"/>
      <w:proofErr w:type="gramStart"/>
      <w:r w:rsidRPr="002C378B">
        <w:rPr>
          <w:rFonts w:ascii="Rockwell" w:eastAsia="Trebuchet MS" w:hAnsi="Rockwell" w:cstheme="majorHAnsi"/>
          <w:bCs/>
          <w:sz w:val="20"/>
          <w:szCs w:val="20"/>
        </w:rPr>
        <w:t>pre</w:t>
      </w:r>
      <w:r w:rsidR="003A71A3" w:rsidRPr="002C378B">
        <w:rPr>
          <w:rFonts w:ascii="Rockwell" w:eastAsia="Trebuchet MS" w:hAnsi="Rockwell" w:cstheme="majorHAnsi"/>
          <w:bCs/>
          <w:sz w:val="20"/>
          <w:szCs w:val="20"/>
        </w:rPr>
        <w:t xml:space="preserve"> </w:t>
      </w:r>
      <w:r w:rsidRPr="002C378B">
        <w:rPr>
          <w:rFonts w:ascii="Rockwell" w:eastAsia="Trebuchet MS" w:hAnsi="Rockwell" w:cstheme="majorHAnsi"/>
          <w:bCs/>
          <w:sz w:val="20"/>
          <w:szCs w:val="20"/>
        </w:rPr>
        <w:t>Show</w:t>
      </w:r>
      <w:proofErr w:type="spellEnd"/>
      <w:proofErr w:type="gramEnd"/>
      <w:r w:rsidRPr="002C378B">
        <w:rPr>
          <w:rFonts w:ascii="Rockwell" w:eastAsia="Trebuchet MS" w:hAnsi="Rockwell" w:cstheme="majorHAnsi"/>
          <w:bCs/>
          <w:sz w:val="20"/>
          <w:szCs w:val="20"/>
        </w:rPr>
        <w:t xml:space="preserve"> period and will not undertake to make good such damage.  This exhibitor shall assume full responsibility including liability for all claims arising out of the exhibition, handling or housing of any animal, article, plant machinery or object of any </w:t>
      </w:r>
      <w:r w:rsidRPr="002C378B">
        <w:rPr>
          <w:rFonts w:ascii="Rockwell" w:eastAsia="Trebuchet MS" w:hAnsi="Rockwell" w:cstheme="majorHAnsi"/>
          <w:bCs/>
          <w:sz w:val="20"/>
          <w:szCs w:val="20"/>
        </w:rPr>
        <w:lastRenderedPageBreak/>
        <w:t xml:space="preserve">kind exhibited on the Showground, and the conduct of the stand generally. The exhibitor shall indemnify the Society against all claims, </w:t>
      </w:r>
      <w:r w:rsidR="00450BE8" w:rsidRPr="002C378B">
        <w:rPr>
          <w:rFonts w:ascii="Rockwell" w:eastAsia="Trebuchet MS" w:hAnsi="Rockwell" w:cstheme="majorHAnsi"/>
          <w:bCs/>
          <w:sz w:val="20"/>
          <w:szCs w:val="20"/>
        </w:rPr>
        <w:t>damages,</w:t>
      </w:r>
      <w:r w:rsidRPr="002C378B">
        <w:rPr>
          <w:rFonts w:ascii="Rockwell" w:eastAsia="Trebuchet MS" w:hAnsi="Rockwell" w:cstheme="majorHAnsi"/>
          <w:bCs/>
          <w:sz w:val="20"/>
          <w:szCs w:val="20"/>
        </w:rPr>
        <w:t xml:space="preserve"> or expenses whatsoever in any way arising out of the presence of the exhibitor or his/her exhibits on the Showground. Acceptance of the foregoing provisions shall be a condition of entry.</w:t>
      </w:r>
    </w:p>
    <w:p w14:paraId="4DACC517" w14:textId="77777777" w:rsidR="00953F8A" w:rsidRPr="002C378B" w:rsidRDefault="00953F8A" w:rsidP="00953F8A">
      <w:pPr>
        <w:spacing w:after="0" w:line="238" w:lineRule="auto"/>
        <w:ind w:right="51"/>
        <w:jc w:val="both"/>
        <w:rPr>
          <w:rFonts w:ascii="Rockwell" w:eastAsia="Calibri" w:hAnsi="Rockwell" w:cstheme="majorHAnsi"/>
          <w:bCs/>
          <w:sz w:val="20"/>
          <w:szCs w:val="20"/>
        </w:rPr>
      </w:pPr>
    </w:p>
    <w:p w14:paraId="44B18EFB" w14:textId="77777777" w:rsidR="00D04723" w:rsidRPr="002C378B" w:rsidRDefault="00D04723" w:rsidP="007717B3">
      <w:pPr>
        <w:spacing w:after="0" w:line="238" w:lineRule="auto"/>
        <w:ind w:right="51"/>
        <w:jc w:val="both"/>
        <w:rPr>
          <w:rFonts w:ascii="Rockwell" w:eastAsia="Trebuchet MS" w:hAnsi="Rockwell" w:cstheme="majorHAnsi"/>
          <w:b/>
          <w:sz w:val="20"/>
          <w:szCs w:val="20"/>
          <w:u w:val="single"/>
        </w:rPr>
      </w:pPr>
    </w:p>
    <w:p w14:paraId="62DCFD25" w14:textId="5AA69BBD" w:rsidR="003A0F49" w:rsidRPr="002C378B" w:rsidRDefault="003A0F49" w:rsidP="007717B3">
      <w:pPr>
        <w:spacing w:after="0" w:line="238" w:lineRule="auto"/>
        <w:ind w:right="51"/>
        <w:jc w:val="both"/>
        <w:rPr>
          <w:rFonts w:ascii="Rockwell" w:eastAsia="Calibri" w:hAnsi="Rockwell" w:cstheme="majorHAnsi"/>
          <w:bCs/>
          <w:sz w:val="20"/>
          <w:szCs w:val="20"/>
          <w:u w:val="single"/>
        </w:rPr>
      </w:pPr>
      <w:r w:rsidRPr="002C378B">
        <w:rPr>
          <w:rFonts w:ascii="Rockwell" w:eastAsia="Trebuchet MS" w:hAnsi="Rockwell" w:cstheme="majorHAnsi"/>
          <w:b/>
          <w:sz w:val="20"/>
          <w:szCs w:val="20"/>
          <w:u w:val="single"/>
        </w:rPr>
        <w:t>GDPR</w:t>
      </w:r>
    </w:p>
    <w:p w14:paraId="38B627CC" w14:textId="0C117A47" w:rsidR="003A0F49" w:rsidRPr="002C378B" w:rsidRDefault="003A0F49" w:rsidP="003A71A3">
      <w:pPr>
        <w:jc w:val="both"/>
        <w:rPr>
          <w:rFonts w:ascii="Rockwell" w:eastAsia="Trebuchet MS" w:hAnsi="Rockwell" w:cstheme="majorHAnsi"/>
          <w:bCs/>
          <w:sz w:val="20"/>
          <w:szCs w:val="20"/>
        </w:rPr>
      </w:pPr>
      <w:r w:rsidRPr="002C378B">
        <w:rPr>
          <w:rFonts w:ascii="Rockwell" w:eastAsia="Trebuchet MS" w:hAnsi="Rockwell" w:cstheme="majorHAnsi"/>
          <w:bCs/>
          <w:sz w:val="20"/>
          <w:szCs w:val="20"/>
        </w:rPr>
        <w:t>PAS aims to set the best practice in</w:t>
      </w:r>
      <w:r w:rsidR="00160416" w:rsidRPr="002C378B">
        <w:rPr>
          <w:rFonts w:ascii="Rockwell" w:eastAsia="Trebuchet MS" w:hAnsi="Rockwell" w:cstheme="majorHAnsi"/>
          <w:bCs/>
          <w:sz w:val="20"/>
          <w:szCs w:val="20"/>
        </w:rPr>
        <w:t xml:space="preserve"> i</w:t>
      </w:r>
      <w:r w:rsidRPr="002C378B">
        <w:rPr>
          <w:rFonts w:ascii="Rockwell" w:eastAsia="Trebuchet MS" w:hAnsi="Rockwell" w:cstheme="majorHAnsi"/>
          <w:bCs/>
          <w:sz w:val="20"/>
          <w:szCs w:val="20"/>
        </w:rPr>
        <w:t>mplementing the DATA Protection Act (1998). Details of the personal data will be retained on our database for the Society’s use only and to facilitate future communications. PAS does not share data provided by any customer of the Society to any Third Parties.</w:t>
      </w:r>
    </w:p>
    <w:p w14:paraId="0718D4E9" w14:textId="52D11284" w:rsidR="003A0F49" w:rsidRPr="002C378B" w:rsidRDefault="005302D1" w:rsidP="007717B3">
      <w:pPr>
        <w:spacing w:after="0"/>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Trade Stand Rules</w:t>
      </w:r>
    </w:p>
    <w:p w14:paraId="5EAC9A67" w14:textId="5E4D3B13" w:rsidR="003A0F49" w:rsidRPr="002C378B" w:rsidRDefault="003A0F49" w:rsidP="003A71A3">
      <w:pPr>
        <w:ind w:right="37"/>
        <w:jc w:val="both"/>
        <w:rPr>
          <w:rFonts w:ascii="Rockwell" w:eastAsia="Trebuchet MS" w:hAnsi="Rockwell" w:cstheme="majorHAnsi"/>
          <w:bCs/>
          <w:sz w:val="20"/>
          <w:szCs w:val="20"/>
        </w:rPr>
      </w:pPr>
      <w:r w:rsidRPr="002C378B">
        <w:rPr>
          <w:rFonts w:ascii="Rockwell" w:eastAsia="Trebuchet MS" w:hAnsi="Rockwell" w:cstheme="majorHAnsi"/>
          <w:bCs/>
          <w:sz w:val="20"/>
          <w:szCs w:val="20"/>
        </w:rPr>
        <w:t xml:space="preserve">Exhibitors must comply with the Rules and Regulations set out by the Society. Full payment must be made at time of application. Applications received without payment will not be processed until full payment is received. The Society reserves the right to refuse, or cancel any booking as </w:t>
      </w:r>
      <w:r w:rsidR="00402710" w:rsidRPr="002C378B">
        <w:rPr>
          <w:rFonts w:ascii="Rockwell" w:eastAsia="Trebuchet MS" w:hAnsi="Rockwell" w:cstheme="majorHAnsi"/>
          <w:bCs/>
          <w:sz w:val="20"/>
          <w:szCs w:val="20"/>
        </w:rPr>
        <w:t xml:space="preserve">thought fit. The </w:t>
      </w:r>
      <w:r w:rsidR="00B937C0" w:rsidRPr="002C378B">
        <w:rPr>
          <w:rFonts w:ascii="Rockwell" w:eastAsia="Trebuchet MS" w:hAnsi="Rockwell" w:cstheme="majorHAnsi"/>
          <w:bCs/>
          <w:sz w:val="20"/>
          <w:szCs w:val="20"/>
        </w:rPr>
        <w:t>Chair</w:t>
      </w:r>
      <w:r w:rsidR="00402710" w:rsidRPr="002C378B">
        <w:rPr>
          <w:rFonts w:ascii="Rockwell" w:eastAsia="Trebuchet MS" w:hAnsi="Rockwell" w:cstheme="majorHAnsi"/>
          <w:bCs/>
          <w:sz w:val="20"/>
          <w:szCs w:val="20"/>
        </w:rPr>
        <w:t xml:space="preserve"> and fellow Trustees</w:t>
      </w:r>
      <w:r w:rsidRPr="002C378B">
        <w:rPr>
          <w:rFonts w:ascii="Rockwell" w:eastAsia="Trebuchet MS" w:hAnsi="Rockwell" w:cstheme="majorHAnsi"/>
          <w:bCs/>
          <w:sz w:val="20"/>
          <w:szCs w:val="20"/>
        </w:rPr>
        <w:t xml:space="preserve"> whose decision will be final, will arrange the site location of the trade stand. Cancellation of trade stands: no refunds will be made to trade stand exhibitors who cancel after 1st July 202</w:t>
      </w:r>
      <w:r w:rsidR="00283D7E" w:rsidRPr="002C378B">
        <w:rPr>
          <w:rFonts w:ascii="Rockwell" w:eastAsia="Trebuchet MS" w:hAnsi="Rockwell" w:cstheme="majorHAnsi"/>
          <w:bCs/>
          <w:sz w:val="20"/>
          <w:szCs w:val="20"/>
        </w:rPr>
        <w:t>4.</w:t>
      </w:r>
      <w:r w:rsidRPr="002C378B">
        <w:rPr>
          <w:rFonts w:ascii="Rockwell" w:eastAsia="Trebuchet MS" w:hAnsi="Rockwell" w:cstheme="majorHAnsi"/>
          <w:bCs/>
          <w:sz w:val="20"/>
          <w:szCs w:val="20"/>
        </w:rPr>
        <w:t xml:space="preserve"> Trade stand exhibitors who cancel prior to 1</w:t>
      </w:r>
      <w:r w:rsidRPr="002C378B">
        <w:rPr>
          <w:rFonts w:ascii="Rockwell" w:eastAsia="Trebuchet MS" w:hAnsi="Rockwell" w:cstheme="majorHAnsi"/>
          <w:bCs/>
          <w:sz w:val="20"/>
          <w:szCs w:val="20"/>
          <w:vertAlign w:val="superscript"/>
        </w:rPr>
        <w:t>st</w:t>
      </w:r>
      <w:r w:rsidRPr="002C378B">
        <w:rPr>
          <w:rFonts w:ascii="Rockwell" w:eastAsia="Trebuchet MS" w:hAnsi="Rockwell" w:cstheme="majorHAnsi"/>
          <w:bCs/>
          <w:sz w:val="20"/>
          <w:szCs w:val="20"/>
        </w:rPr>
        <w:t xml:space="preserve"> July 202</w:t>
      </w:r>
      <w:r w:rsidR="00AE7382" w:rsidRPr="002C378B">
        <w:rPr>
          <w:rFonts w:ascii="Rockwell" w:eastAsia="Trebuchet MS" w:hAnsi="Rockwell" w:cstheme="majorHAnsi"/>
          <w:bCs/>
          <w:sz w:val="20"/>
          <w:szCs w:val="20"/>
        </w:rPr>
        <w:t>4</w:t>
      </w:r>
      <w:r w:rsidRPr="002C378B">
        <w:rPr>
          <w:rFonts w:ascii="Rockwell" w:eastAsia="Trebuchet MS" w:hAnsi="Rockwell" w:cstheme="majorHAnsi"/>
          <w:bCs/>
          <w:sz w:val="20"/>
          <w:szCs w:val="20"/>
        </w:rPr>
        <w:t xml:space="preserve"> will receive a full refund less £75 administration charge. All cancellations must be received in writing.</w:t>
      </w:r>
    </w:p>
    <w:p w14:paraId="59D7B970" w14:textId="4AC5862D" w:rsidR="004B12DF" w:rsidRPr="002C378B" w:rsidRDefault="004B12DF" w:rsidP="003A71A3">
      <w:pPr>
        <w:ind w:right="37"/>
        <w:jc w:val="both"/>
        <w:rPr>
          <w:rFonts w:ascii="Rockwell" w:eastAsia="Trebuchet MS" w:hAnsi="Rockwell" w:cstheme="majorHAnsi"/>
          <w:b/>
          <w:i/>
          <w:iCs/>
          <w:sz w:val="20"/>
          <w:szCs w:val="20"/>
          <w:u w:val="single"/>
        </w:rPr>
      </w:pPr>
      <w:r w:rsidRPr="002C378B">
        <w:rPr>
          <w:rFonts w:ascii="Rockwell" w:eastAsia="Trebuchet MS" w:hAnsi="Rockwell" w:cstheme="majorHAnsi"/>
          <w:b/>
          <w:i/>
          <w:iCs/>
          <w:sz w:val="20"/>
          <w:szCs w:val="20"/>
          <w:u w:val="single"/>
        </w:rPr>
        <w:t>Partnership</w:t>
      </w:r>
      <w:r w:rsidR="00096C37" w:rsidRPr="002C378B">
        <w:rPr>
          <w:rFonts w:ascii="Rockwell" w:eastAsia="Trebuchet MS" w:hAnsi="Rockwell" w:cstheme="majorHAnsi"/>
          <w:b/>
          <w:i/>
          <w:iCs/>
          <w:sz w:val="20"/>
          <w:szCs w:val="20"/>
          <w:u w:val="single"/>
        </w:rPr>
        <w:t>s</w:t>
      </w:r>
    </w:p>
    <w:p w14:paraId="5E645E7C" w14:textId="2ECCEF1B" w:rsidR="00096C37" w:rsidRPr="002C378B" w:rsidRDefault="00096C37" w:rsidP="003A71A3">
      <w:pPr>
        <w:ind w:right="37"/>
        <w:jc w:val="both"/>
        <w:rPr>
          <w:rFonts w:ascii="Rockwell" w:eastAsia="Trebuchet MS" w:hAnsi="Rockwell" w:cstheme="majorHAnsi"/>
          <w:bCs/>
          <w:sz w:val="20"/>
          <w:szCs w:val="20"/>
        </w:rPr>
      </w:pPr>
      <w:r w:rsidRPr="002C378B">
        <w:rPr>
          <w:rFonts w:ascii="Rockwell" w:eastAsia="Trebuchet MS" w:hAnsi="Rockwell" w:cstheme="majorHAnsi"/>
          <w:bCs/>
          <w:sz w:val="20"/>
          <w:szCs w:val="20"/>
        </w:rPr>
        <w:t>T</w:t>
      </w:r>
      <w:r w:rsidR="00EC2E51" w:rsidRPr="002C378B">
        <w:rPr>
          <w:rFonts w:ascii="Rockwell" w:eastAsia="Trebuchet MS" w:hAnsi="Rockwell" w:cstheme="majorHAnsi"/>
          <w:bCs/>
          <w:sz w:val="20"/>
          <w:szCs w:val="20"/>
        </w:rPr>
        <w:t xml:space="preserve">he Society’s definition of a partnership is a registered </w:t>
      </w:r>
      <w:r w:rsidR="0059395F" w:rsidRPr="002C378B">
        <w:rPr>
          <w:rFonts w:ascii="Rockwell" w:eastAsia="Trebuchet MS" w:hAnsi="Rockwell" w:cstheme="majorHAnsi"/>
          <w:bCs/>
          <w:sz w:val="20"/>
          <w:szCs w:val="20"/>
        </w:rPr>
        <w:t>trading company or a trading</w:t>
      </w:r>
      <w:r w:rsidR="00675255" w:rsidRPr="002C378B">
        <w:rPr>
          <w:rFonts w:ascii="Rockwell" w:eastAsia="Trebuchet MS" w:hAnsi="Rockwell" w:cstheme="majorHAnsi"/>
          <w:bCs/>
          <w:sz w:val="20"/>
          <w:szCs w:val="20"/>
        </w:rPr>
        <w:t xml:space="preserve"> business</w:t>
      </w:r>
      <w:r w:rsidR="0059395F" w:rsidRPr="002C378B">
        <w:rPr>
          <w:rFonts w:ascii="Rockwell" w:eastAsia="Trebuchet MS" w:hAnsi="Rockwell" w:cstheme="majorHAnsi"/>
          <w:bCs/>
          <w:sz w:val="20"/>
          <w:szCs w:val="20"/>
        </w:rPr>
        <w:t xml:space="preserve"> partnership</w:t>
      </w:r>
      <w:r w:rsidR="00675255" w:rsidRPr="002C378B">
        <w:rPr>
          <w:rFonts w:ascii="Rockwell" w:eastAsia="Trebuchet MS" w:hAnsi="Rockwell" w:cstheme="majorHAnsi"/>
          <w:bCs/>
          <w:sz w:val="20"/>
          <w:szCs w:val="20"/>
        </w:rPr>
        <w:t xml:space="preserve">. The term </w:t>
      </w:r>
      <w:r w:rsidR="006D030B" w:rsidRPr="002C378B">
        <w:rPr>
          <w:rFonts w:ascii="Rockwell" w:eastAsia="Trebuchet MS" w:hAnsi="Rockwell" w:cstheme="majorHAnsi"/>
          <w:bCs/>
          <w:sz w:val="20"/>
          <w:szCs w:val="20"/>
        </w:rPr>
        <w:t>“</w:t>
      </w:r>
      <w:r w:rsidR="006D030B" w:rsidRPr="002C378B">
        <w:rPr>
          <w:rFonts w:ascii="Rockwell" w:eastAsia="Trebuchet MS" w:hAnsi="Rockwell" w:cstheme="majorHAnsi"/>
          <w:b/>
          <w:i/>
          <w:iCs/>
          <w:sz w:val="20"/>
          <w:szCs w:val="20"/>
        </w:rPr>
        <w:t>Partners</w:t>
      </w:r>
      <w:r w:rsidR="006D030B" w:rsidRPr="002C378B">
        <w:rPr>
          <w:rFonts w:ascii="Rockwell" w:eastAsia="Trebuchet MS" w:hAnsi="Rockwell" w:cstheme="majorHAnsi"/>
          <w:bCs/>
          <w:sz w:val="20"/>
          <w:szCs w:val="20"/>
        </w:rPr>
        <w:t>”</w:t>
      </w:r>
      <w:r w:rsidR="00675255" w:rsidRPr="002C378B">
        <w:rPr>
          <w:rFonts w:ascii="Rockwell" w:eastAsia="Trebuchet MS" w:hAnsi="Rockwell" w:cstheme="majorHAnsi"/>
          <w:bCs/>
          <w:sz w:val="20"/>
          <w:szCs w:val="20"/>
        </w:rPr>
        <w:t xml:space="preserve"> </w:t>
      </w:r>
      <w:r w:rsidR="00960660" w:rsidRPr="002C378B">
        <w:rPr>
          <w:rFonts w:ascii="Rockwell" w:eastAsia="Trebuchet MS" w:hAnsi="Rockwell" w:cstheme="majorHAnsi"/>
          <w:bCs/>
          <w:sz w:val="20"/>
          <w:szCs w:val="20"/>
        </w:rPr>
        <w:t xml:space="preserve">does </w:t>
      </w:r>
      <w:r w:rsidR="00CB0880" w:rsidRPr="002C378B">
        <w:rPr>
          <w:rFonts w:ascii="Rockwell" w:eastAsia="Trebuchet MS" w:hAnsi="Rockwell" w:cstheme="majorHAnsi"/>
          <w:bCs/>
          <w:sz w:val="20"/>
          <w:szCs w:val="20"/>
        </w:rPr>
        <w:t xml:space="preserve">not </w:t>
      </w:r>
      <w:r w:rsidR="00FD4738" w:rsidRPr="002C378B">
        <w:rPr>
          <w:rFonts w:ascii="Rockwell" w:eastAsia="Trebuchet MS" w:hAnsi="Rockwell" w:cstheme="majorHAnsi"/>
          <w:bCs/>
          <w:sz w:val="20"/>
          <w:szCs w:val="20"/>
        </w:rPr>
        <w:t>cover</w:t>
      </w:r>
      <w:r w:rsidR="002439DF" w:rsidRPr="002C378B">
        <w:rPr>
          <w:rFonts w:ascii="Rockwell" w:eastAsia="Trebuchet MS" w:hAnsi="Rockwell" w:cstheme="majorHAnsi"/>
          <w:bCs/>
          <w:sz w:val="20"/>
          <w:szCs w:val="20"/>
        </w:rPr>
        <w:t xml:space="preserve"> </w:t>
      </w:r>
      <w:r w:rsidR="00F35C7D" w:rsidRPr="002C378B">
        <w:rPr>
          <w:rFonts w:ascii="Rockwell" w:eastAsia="Trebuchet MS" w:hAnsi="Rockwell" w:cstheme="majorHAnsi"/>
          <w:bCs/>
          <w:sz w:val="20"/>
          <w:szCs w:val="20"/>
        </w:rPr>
        <w:t xml:space="preserve">business </w:t>
      </w:r>
      <w:r w:rsidR="002439DF" w:rsidRPr="002C378B">
        <w:rPr>
          <w:rFonts w:ascii="Rockwell" w:eastAsia="Trebuchet MS" w:hAnsi="Rockwell" w:cstheme="majorHAnsi"/>
          <w:bCs/>
          <w:sz w:val="20"/>
          <w:szCs w:val="20"/>
        </w:rPr>
        <w:t>associates the exhibitor</w:t>
      </w:r>
      <w:r w:rsidR="00F35C7D" w:rsidRPr="002C378B">
        <w:rPr>
          <w:rFonts w:ascii="Rockwell" w:eastAsia="Trebuchet MS" w:hAnsi="Rockwell" w:cstheme="majorHAnsi"/>
          <w:bCs/>
          <w:sz w:val="20"/>
          <w:szCs w:val="20"/>
        </w:rPr>
        <w:t xml:space="preserve"> </w:t>
      </w:r>
      <w:r w:rsidR="00FD3513" w:rsidRPr="002C378B">
        <w:rPr>
          <w:rFonts w:ascii="Rockwell" w:eastAsia="Trebuchet MS" w:hAnsi="Rockwell" w:cstheme="majorHAnsi"/>
          <w:bCs/>
          <w:sz w:val="20"/>
          <w:szCs w:val="20"/>
        </w:rPr>
        <w:t>may have a connection with</w:t>
      </w:r>
      <w:r w:rsidR="00C3341F" w:rsidRPr="002C378B">
        <w:rPr>
          <w:rFonts w:ascii="Rockwell" w:eastAsia="Trebuchet MS" w:hAnsi="Rockwell" w:cstheme="majorHAnsi"/>
          <w:bCs/>
          <w:sz w:val="20"/>
          <w:szCs w:val="20"/>
        </w:rPr>
        <w:t xml:space="preserve">. </w:t>
      </w:r>
      <w:r w:rsidR="003C16CE" w:rsidRPr="002C378B">
        <w:rPr>
          <w:rFonts w:ascii="Rockwell" w:eastAsia="Trebuchet MS" w:hAnsi="Rockwell" w:cstheme="majorHAnsi"/>
          <w:bCs/>
          <w:sz w:val="20"/>
          <w:szCs w:val="20"/>
        </w:rPr>
        <w:t>The exhibitor will not be allowed to include associ</w:t>
      </w:r>
      <w:r w:rsidR="00CB0880" w:rsidRPr="002C378B">
        <w:rPr>
          <w:rFonts w:ascii="Rockwell" w:eastAsia="Trebuchet MS" w:hAnsi="Rockwell" w:cstheme="majorHAnsi"/>
          <w:bCs/>
          <w:sz w:val="20"/>
          <w:szCs w:val="20"/>
        </w:rPr>
        <w:t xml:space="preserve">ates </w:t>
      </w:r>
      <w:r w:rsidR="00960660" w:rsidRPr="002C378B">
        <w:rPr>
          <w:rFonts w:ascii="Rockwell" w:eastAsia="Trebuchet MS" w:hAnsi="Rockwell" w:cstheme="majorHAnsi"/>
          <w:bCs/>
          <w:sz w:val="20"/>
          <w:szCs w:val="20"/>
        </w:rPr>
        <w:t xml:space="preserve">as a part of their </w:t>
      </w:r>
      <w:r w:rsidR="00EE34D2" w:rsidRPr="002C378B">
        <w:rPr>
          <w:rFonts w:ascii="Rockwell" w:eastAsia="Trebuchet MS" w:hAnsi="Rockwell" w:cstheme="majorHAnsi"/>
          <w:bCs/>
          <w:sz w:val="20"/>
          <w:szCs w:val="20"/>
        </w:rPr>
        <w:t>showground pitch.</w:t>
      </w:r>
    </w:p>
    <w:p w14:paraId="4E0D5952" w14:textId="2FCEE3FA" w:rsidR="003A0F49" w:rsidRPr="002C378B" w:rsidRDefault="003A0F49" w:rsidP="003A71A3">
      <w:pPr>
        <w:ind w:right="11"/>
        <w:jc w:val="both"/>
        <w:rPr>
          <w:rFonts w:ascii="Rockwell" w:eastAsia="Trebuchet MS" w:hAnsi="Rockwell" w:cstheme="majorHAnsi"/>
          <w:bCs/>
          <w:sz w:val="20"/>
          <w:szCs w:val="20"/>
        </w:rPr>
      </w:pPr>
      <w:r w:rsidRPr="002C378B">
        <w:rPr>
          <w:rFonts w:ascii="Rockwell" w:eastAsia="Trebuchet MS" w:hAnsi="Rockwell" w:cstheme="majorHAnsi"/>
          <w:bCs/>
          <w:sz w:val="20"/>
          <w:szCs w:val="20"/>
        </w:rPr>
        <w:t xml:space="preserve">Public Liability </w:t>
      </w:r>
      <w:proofErr w:type="gramStart"/>
      <w:r w:rsidRPr="002C378B">
        <w:rPr>
          <w:rFonts w:ascii="Rockwell" w:eastAsia="Trebuchet MS" w:hAnsi="Rockwell" w:cstheme="majorHAnsi"/>
          <w:bCs/>
          <w:sz w:val="20"/>
          <w:szCs w:val="20"/>
        </w:rPr>
        <w:t>insurance;</w:t>
      </w:r>
      <w:proofErr w:type="gramEnd"/>
      <w:r w:rsidRPr="002C378B">
        <w:rPr>
          <w:rFonts w:ascii="Rockwell" w:eastAsia="Trebuchet MS" w:hAnsi="Rockwell" w:cstheme="majorHAnsi"/>
          <w:bCs/>
          <w:sz w:val="20"/>
          <w:szCs w:val="20"/>
        </w:rPr>
        <w:t xml:space="preserve"> exhibitors must hold Public Liability insurance with an indemnity of</w:t>
      </w:r>
      <w:r w:rsidR="00AE7382" w:rsidRPr="002C378B">
        <w:rPr>
          <w:rFonts w:ascii="Rockwell" w:eastAsia="Trebuchet MS" w:hAnsi="Rockwell" w:cstheme="majorHAnsi"/>
          <w:bCs/>
          <w:sz w:val="20"/>
          <w:szCs w:val="20"/>
        </w:rPr>
        <w:t xml:space="preserve"> preferably</w:t>
      </w:r>
      <w:r w:rsidRPr="002C378B">
        <w:rPr>
          <w:rFonts w:ascii="Rockwell" w:eastAsia="Trebuchet MS" w:hAnsi="Rockwell" w:cstheme="majorHAnsi"/>
          <w:bCs/>
          <w:sz w:val="20"/>
          <w:szCs w:val="20"/>
        </w:rPr>
        <w:t xml:space="preserve"> £1</w:t>
      </w:r>
      <w:r w:rsidR="00402710" w:rsidRPr="002C378B">
        <w:rPr>
          <w:rFonts w:ascii="Rockwell" w:eastAsia="Trebuchet MS" w:hAnsi="Rockwell" w:cstheme="majorHAnsi"/>
          <w:bCs/>
          <w:sz w:val="20"/>
          <w:szCs w:val="20"/>
        </w:rPr>
        <w:t>0</w:t>
      </w:r>
      <w:r w:rsidRPr="002C378B">
        <w:rPr>
          <w:rFonts w:ascii="Rockwell" w:eastAsia="Trebuchet MS" w:hAnsi="Rockwell" w:cstheme="majorHAnsi"/>
          <w:bCs/>
          <w:sz w:val="20"/>
          <w:szCs w:val="20"/>
        </w:rPr>
        <w:t>,000,000 with an “Indemnity Principal Clause”. Each trade stand exhibitor must display his name and address on a board placed in a prominent position on the trade stand</w:t>
      </w:r>
      <w:r w:rsidR="00450BE8" w:rsidRPr="002C378B">
        <w:rPr>
          <w:rFonts w:ascii="Rockwell" w:eastAsia="Trebuchet MS" w:hAnsi="Rockwell" w:cstheme="majorHAnsi"/>
          <w:bCs/>
          <w:sz w:val="20"/>
          <w:szCs w:val="20"/>
        </w:rPr>
        <w:t xml:space="preserve">. </w:t>
      </w:r>
      <w:r w:rsidRPr="002C378B">
        <w:rPr>
          <w:rFonts w:ascii="Rockwell" w:eastAsia="Trebuchet MS" w:hAnsi="Rockwell" w:cstheme="majorHAnsi"/>
          <w:bCs/>
          <w:sz w:val="20"/>
          <w:szCs w:val="20"/>
        </w:rPr>
        <w:t xml:space="preserve">Outdoor exhibitors booking space only must book sufficient space for all stays, </w:t>
      </w:r>
      <w:r w:rsidRPr="002C378B">
        <w:rPr>
          <w:rFonts w:ascii="Rockwell" w:eastAsia="Trebuchet MS" w:hAnsi="Rockwell" w:cstheme="majorHAnsi"/>
          <w:sz w:val="20"/>
          <w:szCs w:val="20"/>
        </w:rPr>
        <w:t>guy ropes, tow bars and hitches required</w:t>
      </w:r>
      <w:r w:rsidR="003A71A3" w:rsidRPr="002C378B">
        <w:rPr>
          <w:rFonts w:ascii="Rockwell" w:eastAsia="Trebuchet MS" w:hAnsi="Rockwell" w:cstheme="majorHAnsi"/>
          <w:bCs/>
          <w:sz w:val="20"/>
          <w:szCs w:val="20"/>
        </w:rPr>
        <w:t xml:space="preserve"> </w:t>
      </w:r>
      <w:r w:rsidRPr="002C378B">
        <w:rPr>
          <w:rFonts w:ascii="Rockwell" w:eastAsia="Trebuchet MS" w:hAnsi="Rockwell" w:cstheme="majorHAnsi"/>
          <w:sz w:val="20"/>
          <w:szCs w:val="20"/>
        </w:rPr>
        <w:t xml:space="preserve">for any building, marquee, </w:t>
      </w:r>
      <w:r w:rsidR="00450BE8" w:rsidRPr="002C378B">
        <w:rPr>
          <w:rFonts w:ascii="Rockwell" w:eastAsia="Trebuchet MS" w:hAnsi="Rockwell" w:cstheme="majorHAnsi"/>
          <w:sz w:val="20"/>
          <w:szCs w:val="20"/>
        </w:rPr>
        <w:t>gazebo,</w:t>
      </w:r>
      <w:r w:rsidRPr="002C378B">
        <w:rPr>
          <w:rFonts w:ascii="Rockwell" w:eastAsia="Trebuchet MS" w:hAnsi="Rockwell" w:cstheme="majorHAnsi"/>
          <w:sz w:val="20"/>
          <w:szCs w:val="20"/>
        </w:rPr>
        <w:t xml:space="preserve"> or caravan to be erected within the confines of the stand. Boundaries of sites will be marked and in no circumstances will exhibitors be allowed to occupy a larger space than that allocated to them w</w:t>
      </w:r>
      <w:r w:rsidR="00454CBE" w:rsidRPr="002C378B">
        <w:rPr>
          <w:rFonts w:ascii="Rockwell" w:eastAsia="Trebuchet MS" w:hAnsi="Rockwell" w:cstheme="majorHAnsi"/>
          <w:sz w:val="20"/>
          <w:szCs w:val="20"/>
        </w:rPr>
        <w:t>ithout the specific agreement of</w:t>
      </w:r>
      <w:r w:rsidR="00AB7E78" w:rsidRPr="002C378B">
        <w:rPr>
          <w:rFonts w:ascii="Rockwell" w:eastAsia="Trebuchet MS" w:hAnsi="Rockwell" w:cstheme="majorHAnsi"/>
          <w:sz w:val="20"/>
          <w:szCs w:val="20"/>
        </w:rPr>
        <w:t xml:space="preserve"> the PAS Board of Management.</w:t>
      </w:r>
    </w:p>
    <w:p w14:paraId="375557BE" w14:textId="17D5F5C2" w:rsidR="003A0F49" w:rsidRDefault="003A0F49" w:rsidP="006144BA">
      <w:pPr>
        <w:spacing w:after="1" w:line="239" w:lineRule="auto"/>
        <w:ind w:right="42"/>
        <w:jc w:val="both"/>
        <w:rPr>
          <w:rFonts w:ascii="Rockwell" w:eastAsia="Trebuchet MS" w:hAnsi="Rockwell" w:cstheme="majorHAnsi"/>
          <w:sz w:val="20"/>
          <w:szCs w:val="20"/>
        </w:rPr>
      </w:pPr>
      <w:r w:rsidRPr="002C378B">
        <w:rPr>
          <w:rFonts w:ascii="Rockwell" w:eastAsia="Trebuchet MS" w:hAnsi="Rockwell" w:cstheme="majorHAnsi"/>
          <w:sz w:val="20"/>
          <w:szCs w:val="20"/>
        </w:rPr>
        <w:t>Exhibitors are not permitted to sub-let any portion of space allotted to their business or move to any site other than that allocated without prior permission. Exhibitors are permitted to erect marquees on hardstanding using weights only. Exhibitors will be charged by the Society for any remedial work required if damage is caused to the hardstanding by themselves or their contractors</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 xml:space="preserve">Damage to the runways specifically will result in the exhibitor being </w:t>
      </w:r>
      <w:r w:rsidR="003A71A3" w:rsidRPr="002C378B">
        <w:rPr>
          <w:rFonts w:ascii="Rockwell" w:eastAsia="Trebuchet MS" w:hAnsi="Rockwell" w:cstheme="majorHAnsi"/>
          <w:sz w:val="20"/>
          <w:szCs w:val="20"/>
        </w:rPr>
        <w:t>removed</w:t>
      </w:r>
      <w:r w:rsidRPr="002C378B">
        <w:rPr>
          <w:rFonts w:ascii="Rockwell" w:eastAsia="Trebuchet MS" w:hAnsi="Rockwell" w:cstheme="majorHAnsi"/>
          <w:sz w:val="20"/>
          <w:szCs w:val="20"/>
        </w:rPr>
        <w:t xml:space="preserve"> from the Show and charged for repair work by the local authority.</w:t>
      </w:r>
      <w:r w:rsidR="003A71A3"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Trade stand location numbers will be provided prior to the Show. Any amendments to locations will be notified to the relevant trade stands by the Show Office. Trade stand exhibitors who set up on the wrong stand will be instructed to remove the stand at no charge to the Society.</w:t>
      </w:r>
      <w:r w:rsidR="005302D1"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 xml:space="preserve">No exhibitor will be allowed to excavate in any part of his stand without permission from the Society. It is imperative that the exhibitor checks the position of underground services prior to any </w:t>
      </w:r>
      <w:proofErr w:type="gramStart"/>
      <w:r w:rsidRPr="002C378B">
        <w:rPr>
          <w:rFonts w:ascii="Rockwell" w:eastAsia="Trebuchet MS" w:hAnsi="Rockwell" w:cstheme="majorHAnsi"/>
          <w:sz w:val="20"/>
          <w:szCs w:val="20"/>
        </w:rPr>
        <w:t>excavations</w:t>
      </w:r>
      <w:proofErr w:type="gramEnd"/>
      <w:r w:rsidRPr="002C378B">
        <w:rPr>
          <w:rFonts w:ascii="Rockwell" w:eastAsia="Trebuchet MS" w:hAnsi="Rockwell" w:cstheme="majorHAnsi"/>
          <w:sz w:val="20"/>
          <w:szCs w:val="20"/>
        </w:rPr>
        <w:t xml:space="preserve"> works being carried out. The Society will not be held responsible for damage caused to sites by a third party during the Show period and will not undertake to make good such damage. The Society will not be responsible for any loss or damage from any error in the allotment of the space in the Showground or from any encroachment by one exhibitor on the space allotted to another. If an exhibitor does not wish to be placed adjoining any other </w:t>
      </w:r>
      <w:proofErr w:type="gramStart"/>
      <w:r w:rsidRPr="002C378B">
        <w:rPr>
          <w:rFonts w:ascii="Rockwell" w:eastAsia="Trebuchet MS" w:hAnsi="Rockwell" w:cstheme="majorHAnsi"/>
          <w:sz w:val="20"/>
          <w:szCs w:val="20"/>
        </w:rPr>
        <w:t>particular exhibitor</w:t>
      </w:r>
      <w:proofErr w:type="gramEnd"/>
      <w:r w:rsidRPr="002C378B">
        <w:rPr>
          <w:rFonts w:ascii="Rockwell" w:eastAsia="Trebuchet MS" w:hAnsi="Rockwell" w:cstheme="majorHAnsi"/>
          <w:sz w:val="20"/>
          <w:szCs w:val="20"/>
        </w:rPr>
        <w:t>, this must be clearly stated in writing at the time of making the application.</w:t>
      </w:r>
      <w:r w:rsidR="00562403"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 xml:space="preserve">All outdoor trade stands and their equipment must be </w:t>
      </w:r>
      <w:proofErr w:type="gramStart"/>
      <w:r w:rsidRPr="002C378B">
        <w:rPr>
          <w:rFonts w:ascii="Rockwell" w:eastAsia="Trebuchet MS" w:hAnsi="Rockwell" w:cstheme="majorHAnsi"/>
          <w:sz w:val="20"/>
          <w:szCs w:val="20"/>
        </w:rPr>
        <w:t>removed</w:t>
      </w:r>
      <w:proofErr w:type="gramEnd"/>
      <w:r w:rsidRPr="002C378B">
        <w:rPr>
          <w:rFonts w:ascii="Rockwell" w:eastAsia="Trebuchet MS" w:hAnsi="Rockwell" w:cstheme="majorHAnsi"/>
          <w:sz w:val="20"/>
          <w:szCs w:val="20"/>
        </w:rPr>
        <w:t xml:space="preserve"> and their sites cleared by 12 noon on the Saturday post-Show. Stands who do not comply will be fined and may not be permitted to attend the show the following year.</w:t>
      </w:r>
    </w:p>
    <w:p w14:paraId="6D7DD884" w14:textId="77777777" w:rsidR="004176DA" w:rsidRPr="002C378B" w:rsidRDefault="004176DA" w:rsidP="006144BA">
      <w:pPr>
        <w:spacing w:after="1" w:line="239" w:lineRule="auto"/>
        <w:ind w:right="42"/>
        <w:jc w:val="both"/>
        <w:rPr>
          <w:rFonts w:ascii="Rockwell" w:eastAsia="Calibri" w:hAnsi="Rockwell" w:cstheme="majorHAnsi"/>
          <w:sz w:val="20"/>
          <w:szCs w:val="20"/>
        </w:rPr>
      </w:pPr>
    </w:p>
    <w:p w14:paraId="741DF10C" w14:textId="3AFC3CE1" w:rsidR="003A0F49" w:rsidRPr="002C378B" w:rsidRDefault="003A0F49" w:rsidP="0081211A">
      <w:pPr>
        <w:spacing w:after="0"/>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 xml:space="preserve">Fire </w:t>
      </w:r>
      <w:r w:rsidR="005302D1" w:rsidRPr="002C378B">
        <w:rPr>
          <w:rFonts w:ascii="Rockwell" w:eastAsia="Trebuchet MS" w:hAnsi="Rockwell" w:cstheme="majorHAnsi"/>
          <w:b/>
          <w:sz w:val="20"/>
          <w:szCs w:val="20"/>
          <w:u w:val="single"/>
        </w:rPr>
        <w:t>E</w:t>
      </w:r>
      <w:r w:rsidRPr="002C378B">
        <w:rPr>
          <w:rFonts w:ascii="Rockwell" w:eastAsia="Trebuchet MS" w:hAnsi="Rockwell" w:cstheme="majorHAnsi"/>
          <w:b/>
          <w:sz w:val="20"/>
          <w:szCs w:val="20"/>
          <w:u w:val="single"/>
        </w:rPr>
        <w:t>xtinguishers</w:t>
      </w:r>
    </w:p>
    <w:p w14:paraId="38308D0F" w14:textId="77777777" w:rsidR="00B66EED" w:rsidRPr="002C378B" w:rsidRDefault="003A0F49" w:rsidP="00931EC4">
      <w:pPr>
        <w:spacing w:line="239" w:lineRule="auto"/>
        <w:ind w:right="87"/>
        <w:jc w:val="both"/>
        <w:rPr>
          <w:rFonts w:ascii="Rockwell" w:eastAsia="Trebuchet MS" w:hAnsi="Rockwell" w:cstheme="majorHAnsi"/>
          <w:sz w:val="20"/>
          <w:szCs w:val="20"/>
        </w:rPr>
      </w:pPr>
      <w:r w:rsidRPr="002C378B">
        <w:rPr>
          <w:rFonts w:ascii="Rockwell" w:eastAsia="Trebuchet MS" w:hAnsi="Rockwell" w:cstheme="majorHAnsi"/>
          <w:sz w:val="20"/>
          <w:szCs w:val="20"/>
        </w:rPr>
        <w:t xml:space="preserve">All trade stands must be equipped with the appropriate fire extinguishers or fire appliances e.g. fire blankets, etc. for their activities. </w:t>
      </w:r>
      <w:r w:rsidRPr="002C378B">
        <w:rPr>
          <w:rFonts w:ascii="Rockwell" w:eastAsia="Trebuchet MS" w:hAnsi="Rockwell" w:cstheme="majorHAnsi"/>
          <w:b/>
          <w:bCs/>
          <w:sz w:val="20"/>
          <w:szCs w:val="20"/>
          <w:u w:val="single"/>
        </w:rPr>
        <w:t xml:space="preserve">Non-smoking Policy </w:t>
      </w:r>
      <w:proofErr w:type="gramStart"/>
      <w:r w:rsidRPr="002C378B">
        <w:rPr>
          <w:rFonts w:ascii="Rockwell" w:eastAsia="Trebuchet MS" w:hAnsi="Rockwell" w:cstheme="majorHAnsi"/>
          <w:sz w:val="20"/>
          <w:szCs w:val="20"/>
        </w:rPr>
        <w:t>The</w:t>
      </w:r>
      <w:proofErr w:type="gramEnd"/>
      <w:r w:rsidRPr="002C378B">
        <w:rPr>
          <w:rFonts w:ascii="Rockwell" w:eastAsia="Trebuchet MS" w:hAnsi="Rockwell" w:cstheme="majorHAnsi"/>
          <w:sz w:val="20"/>
          <w:szCs w:val="20"/>
        </w:rPr>
        <w:t xml:space="preserve"> Society operates a non-smoking policy in or within the immediate vicinity of any building or marquee on the Showground.</w:t>
      </w:r>
    </w:p>
    <w:p w14:paraId="691CAC0F" w14:textId="77777777" w:rsidR="00B66EED" w:rsidRPr="002C378B" w:rsidRDefault="003A0F49" w:rsidP="00931EC4">
      <w:pPr>
        <w:spacing w:line="239" w:lineRule="auto"/>
        <w:ind w:right="87"/>
        <w:jc w:val="both"/>
        <w:rPr>
          <w:rFonts w:ascii="Rockwell" w:eastAsia="Trebuchet MS" w:hAnsi="Rockwell" w:cstheme="majorHAnsi"/>
          <w:sz w:val="20"/>
          <w:szCs w:val="20"/>
        </w:rPr>
      </w:pPr>
      <w:r w:rsidRPr="002C378B">
        <w:rPr>
          <w:rFonts w:ascii="Rockwell" w:eastAsia="Trebuchet MS" w:hAnsi="Rockwell" w:cstheme="majorHAnsi"/>
          <w:b/>
          <w:sz w:val="20"/>
          <w:szCs w:val="20"/>
          <w:u w:val="single"/>
        </w:rPr>
        <w:t xml:space="preserve">Livestock on </w:t>
      </w:r>
      <w:r w:rsidR="005302D1" w:rsidRPr="002C378B">
        <w:rPr>
          <w:rFonts w:ascii="Rockwell" w:eastAsia="Trebuchet MS" w:hAnsi="Rockwell" w:cstheme="majorHAnsi"/>
          <w:b/>
          <w:sz w:val="20"/>
          <w:szCs w:val="20"/>
          <w:u w:val="single"/>
        </w:rPr>
        <w:t>S</w:t>
      </w:r>
      <w:r w:rsidRPr="002C378B">
        <w:rPr>
          <w:rFonts w:ascii="Rockwell" w:eastAsia="Trebuchet MS" w:hAnsi="Rockwell" w:cstheme="majorHAnsi"/>
          <w:b/>
          <w:sz w:val="20"/>
          <w:szCs w:val="20"/>
          <w:u w:val="single"/>
        </w:rPr>
        <w:t>tands</w:t>
      </w:r>
    </w:p>
    <w:p w14:paraId="1BA92253" w14:textId="7E574E79" w:rsidR="00931EC4" w:rsidRPr="002C378B" w:rsidRDefault="003A0F49" w:rsidP="00931EC4">
      <w:pPr>
        <w:spacing w:line="239" w:lineRule="auto"/>
        <w:ind w:right="87"/>
        <w:jc w:val="both"/>
        <w:rPr>
          <w:rFonts w:ascii="Rockwell" w:eastAsia="Trebuchet MS" w:hAnsi="Rockwell" w:cstheme="majorHAnsi"/>
          <w:sz w:val="20"/>
          <w:szCs w:val="20"/>
        </w:rPr>
      </w:pPr>
      <w:r w:rsidRPr="002C378B">
        <w:rPr>
          <w:rFonts w:ascii="Rockwell" w:eastAsia="Trebuchet MS" w:hAnsi="Rockwell" w:cstheme="majorHAnsi"/>
          <w:sz w:val="20"/>
          <w:szCs w:val="20"/>
        </w:rPr>
        <w:lastRenderedPageBreak/>
        <w:t>If livestock of any description are to form part of an exhibition or trade stand, it is the responsibility of the exhibitor to obtain any necessary movement orders and comply with any regulations that may be in force at the time of departure to, from or whilst at the Show</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 xml:space="preserve">Details of animals to be exhibited on the trade stand together with name, </w:t>
      </w:r>
      <w:r w:rsidR="00450BE8" w:rsidRPr="002C378B">
        <w:rPr>
          <w:rFonts w:ascii="Rockwell" w:eastAsia="Trebuchet MS" w:hAnsi="Rockwell" w:cstheme="majorHAnsi"/>
          <w:sz w:val="20"/>
          <w:szCs w:val="20"/>
        </w:rPr>
        <w:t>address,</w:t>
      </w:r>
      <w:r w:rsidRPr="002C378B">
        <w:rPr>
          <w:rFonts w:ascii="Rockwell" w:eastAsia="Trebuchet MS" w:hAnsi="Rockwell" w:cstheme="majorHAnsi"/>
          <w:sz w:val="20"/>
          <w:szCs w:val="20"/>
        </w:rPr>
        <w:t xml:space="preserve"> and telephone number of the person responsible for same during the Show must be sent to the Show office at the time of application. The exhibitor and their staff must be aware of the nearest hand washing facilities and direct members of the public to the same</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It is an offence to bring livestock to the Show when restrictions are in force.</w:t>
      </w:r>
    </w:p>
    <w:p w14:paraId="429FAE12" w14:textId="6C379E28" w:rsidR="003A0F49" w:rsidRPr="002C378B" w:rsidRDefault="003A0F49" w:rsidP="00B66EED">
      <w:pPr>
        <w:spacing w:line="239" w:lineRule="auto"/>
        <w:ind w:right="87"/>
        <w:jc w:val="both"/>
        <w:rPr>
          <w:rFonts w:ascii="Rockwell" w:eastAsia="Trebuchet MS" w:hAnsi="Rockwell" w:cstheme="majorHAnsi"/>
          <w:sz w:val="20"/>
          <w:szCs w:val="20"/>
        </w:rPr>
      </w:pPr>
      <w:r w:rsidRPr="002C378B">
        <w:rPr>
          <w:rFonts w:ascii="Rockwell" w:eastAsia="Trebuchet MS" w:hAnsi="Rockwell" w:cstheme="majorHAnsi"/>
          <w:b/>
          <w:sz w:val="20"/>
          <w:szCs w:val="20"/>
          <w:u w:val="single"/>
        </w:rPr>
        <w:t>Balloons</w:t>
      </w:r>
      <w:r w:rsidR="00B66EED"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On the grounds of safety</w:t>
      </w:r>
      <w:r w:rsidR="00562403" w:rsidRPr="002C378B">
        <w:rPr>
          <w:rFonts w:ascii="Rockwell" w:eastAsia="Trebuchet MS" w:hAnsi="Rockwell" w:cstheme="majorHAnsi"/>
          <w:sz w:val="20"/>
          <w:szCs w:val="20"/>
        </w:rPr>
        <w:t>,</w:t>
      </w:r>
      <w:r w:rsidRPr="002C378B">
        <w:rPr>
          <w:rFonts w:ascii="Rockwell" w:eastAsia="Trebuchet MS" w:hAnsi="Rockwell" w:cstheme="majorHAnsi"/>
          <w:sz w:val="20"/>
          <w:szCs w:val="20"/>
        </w:rPr>
        <w:t xml:space="preserve"> and the presence of livestock and horses and helicopter rides during the Show, the sale of balloons is strictly forbidden</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The Society will also not permit balloon races to be organised from the</w:t>
      </w:r>
      <w:r w:rsidR="00562403" w:rsidRPr="002C378B">
        <w:rPr>
          <w:rFonts w:ascii="Rockwell" w:eastAsia="Calibri" w:hAnsi="Rockwell" w:cstheme="majorHAnsi"/>
          <w:sz w:val="20"/>
          <w:szCs w:val="20"/>
        </w:rPr>
        <w:t xml:space="preserve"> </w:t>
      </w:r>
      <w:r w:rsidRPr="002C378B">
        <w:rPr>
          <w:rFonts w:ascii="Rockwell" w:eastAsia="Trebuchet MS" w:hAnsi="Rockwell" w:cstheme="majorHAnsi"/>
          <w:sz w:val="20"/>
          <w:szCs w:val="20"/>
        </w:rPr>
        <w:t>Showground or car parks.</w:t>
      </w:r>
    </w:p>
    <w:p w14:paraId="02E5D304" w14:textId="5111920B" w:rsidR="003A0F49" w:rsidRPr="002C378B" w:rsidRDefault="003A0F49" w:rsidP="00E93D0A">
      <w:pPr>
        <w:spacing w:after="0"/>
        <w:jc w:val="both"/>
        <w:rPr>
          <w:rFonts w:ascii="Rockwell" w:eastAsia="Calibri" w:hAnsi="Rockwell" w:cstheme="majorHAnsi"/>
          <w:b/>
          <w:sz w:val="20"/>
          <w:szCs w:val="20"/>
          <w:u w:val="single"/>
        </w:rPr>
      </w:pPr>
      <w:r w:rsidRPr="002C378B">
        <w:rPr>
          <w:rFonts w:ascii="Rockwell" w:eastAsia="Trebuchet MS" w:hAnsi="Rockwell" w:cstheme="majorHAnsi"/>
          <w:b/>
          <w:sz w:val="20"/>
          <w:szCs w:val="20"/>
          <w:u w:val="single"/>
        </w:rPr>
        <w:t>Items likely to cause offence</w:t>
      </w:r>
    </w:p>
    <w:p w14:paraId="492A9BC3" w14:textId="2F4A2F21" w:rsidR="003A0F49" w:rsidRPr="002C378B" w:rsidRDefault="003A0F49" w:rsidP="00562403">
      <w:pPr>
        <w:ind w:right="36"/>
        <w:jc w:val="both"/>
        <w:rPr>
          <w:rFonts w:ascii="Rockwell" w:eastAsia="Calibri" w:hAnsi="Rockwell" w:cstheme="majorHAnsi"/>
          <w:b/>
          <w:bCs/>
          <w:i/>
          <w:sz w:val="20"/>
          <w:szCs w:val="20"/>
          <w:u w:val="single"/>
        </w:rPr>
      </w:pPr>
      <w:r w:rsidRPr="002C378B">
        <w:rPr>
          <w:rFonts w:ascii="Rockwell" w:eastAsia="Trebuchet MS" w:hAnsi="Rockwell" w:cstheme="majorHAnsi"/>
          <w:bCs/>
          <w:sz w:val="20"/>
          <w:szCs w:val="20"/>
        </w:rPr>
        <w:t xml:space="preserve">The sale of such items as cap guns, BB guns, explosive devices, </w:t>
      </w:r>
      <w:r w:rsidR="00450BE8" w:rsidRPr="002C378B">
        <w:rPr>
          <w:rFonts w:ascii="Rockwell" w:eastAsia="Trebuchet MS" w:hAnsi="Rockwell" w:cstheme="majorHAnsi"/>
          <w:bCs/>
          <w:sz w:val="20"/>
          <w:szCs w:val="20"/>
        </w:rPr>
        <w:t>crossbows,</w:t>
      </w:r>
      <w:r w:rsidRPr="002C378B">
        <w:rPr>
          <w:rFonts w:ascii="Rockwell" w:eastAsia="Trebuchet MS" w:hAnsi="Rockwell" w:cstheme="majorHAnsi"/>
          <w:bCs/>
          <w:sz w:val="20"/>
          <w:szCs w:val="20"/>
        </w:rPr>
        <w:t xml:space="preserve"> and long bladed knives (machetes) etc., is strictly forbidden by the Society</w:t>
      </w:r>
      <w:r w:rsidR="00BA39F2" w:rsidRPr="002C378B">
        <w:rPr>
          <w:rFonts w:ascii="Rockwell" w:eastAsia="Trebuchet MS" w:hAnsi="Rockwell" w:cstheme="majorHAnsi"/>
          <w:bCs/>
          <w:sz w:val="20"/>
          <w:szCs w:val="20"/>
        </w:rPr>
        <w:t xml:space="preserve">. </w:t>
      </w:r>
      <w:r w:rsidRPr="002C378B">
        <w:rPr>
          <w:rFonts w:ascii="Rockwell" w:eastAsia="Trebuchet MS" w:hAnsi="Rockwell" w:cstheme="majorHAnsi"/>
          <w:bCs/>
          <w:sz w:val="20"/>
          <w:szCs w:val="20"/>
        </w:rPr>
        <w:t>Exhibitors selling knives must comply with all health &amp; safety guidelines and regulations</w:t>
      </w:r>
      <w:r w:rsidR="00450BE8" w:rsidRPr="002C378B">
        <w:rPr>
          <w:rFonts w:ascii="Rockwell" w:eastAsia="Trebuchet MS" w:hAnsi="Rockwell" w:cstheme="majorHAnsi"/>
          <w:bCs/>
          <w:sz w:val="20"/>
          <w:szCs w:val="20"/>
        </w:rPr>
        <w:t xml:space="preserve">. </w:t>
      </w:r>
      <w:r w:rsidRPr="002C378B">
        <w:rPr>
          <w:rFonts w:ascii="Rockwell" w:eastAsia="Trebuchet MS" w:hAnsi="Rockwell" w:cstheme="majorHAnsi"/>
          <w:bCs/>
          <w:sz w:val="20"/>
          <w:szCs w:val="20"/>
        </w:rPr>
        <w:t>The Society reserves the right to decline or stop any activity that it considers is offensive to the public or other trade stand exhibitors</w:t>
      </w:r>
      <w:r w:rsidR="00450BE8" w:rsidRPr="002C378B">
        <w:rPr>
          <w:rFonts w:ascii="Rockwell" w:eastAsia="Trebuchet MS" w:hAnsi="Rockwell" w:cstheme="majorHAnsi"/>
          <w:bCs/>
          <w:sz w:val="20"/>
          <w:szCs w:val="20"/>
        </w:rPr>
        <w:t xml:space="preserve">. </w:t>
      </w:r>
      <w:r w:rsidRPr="002C378B">
        <w:rPr>
          <w:rFonts w:ascii="Rockwell" w:eastAsia="Trebuchet MS" w:hAnsi="Rockwell" w:cstheme="majorHAnsi"/>
          <w:bCs/>
          <w:sz w:val="20"/>
          <w:szCs w:val="20"/>
        </w:rPr>
        <w:t xml:space="preserve">The </w:t>
      </w:r>
      <w:r w:rsidRPr="002C378B">
        <w:rPr>
          <w:rFonts w:ascii="Rockwell" w:eastAsia="Trebuchet MS" w:hAnsi="Rockwell" w:cstheme="majorHAnsi"/>
          <w:b/>
          <w:bCs/>
          <w:i/>
          <w:sz w:val="20"/>
          <w:szCs w:val="20"/>
          <w:u w:val="single"/>
        </w:rPr>
        <w:t>Society will not be responsible for any expenses incurred in upholding the above rules</w:t>
      </w:r>
      <w:r w:rsidR="00450BE8" w:rsidRPr="002C378B">
        <w:rPr>
          <w:rFonts w:ascii="Rockwell" w:eastAsia="Trebuchet MS" w:hAnsi="Rockwell" w:cstheme="majorHAnsi"/>
          <w:b/>
          <w:bCs/>
          <w:i/>
          <w:sz w:val="20"/>
          <w:szCs w:val="20"/>
          <w:u w:val="single"/>
        </w:rPr>
        <w:t xml:space="preserve">. </w:t>
      </w:r>
      <w:r w:rsidRPr="002C378B">
        <w:rPr>
          <w:rFonts w:ascii="Rockwell" w:eastAsia="Trebuchet MS" w:hAnsi="Rockwell" w:cstheme="majorHAnsi"/>
          <w:b/>
          <w:bCs/>
          <w:i/>
          <w:sz w:val="20"/>
          <w:szCs w:val="20"/>
          <w:u w:val="single"/>
        </w:rPr>
        <w:t>Any expenses incurred will be the responsibility of the exhibitor.</w:t>
      </w:r>
    </w:p>
    <w:p w14:paraId="12B6A1FE" w14:textId="77777777" w:rsidR="00E93D0A" w:rsidRPr="002C378B" w:rsidRDefault="003A0F49" w:rsidP="00E93D0A">
      <w:pPr>
        <w:spacing w:after="0" w:line="240" w:lineRule="auto"/>
        <w:ind w:right="11"/>
        <w:jc w:val="both"/>
        <w:rPr>
          <w:rFonts w:ascii="Rockwell" w:eastAsia="Trebuchet MS" w:hAnsi="Rockwell" w:cstheme="majorHAnsi"/>
          <w:b/>
          <w:sz w:val="20"/>
          <w:szCs w:val="20"/>
          <w:u w:val="single"/>
        </w:rPr>
      </w:pPr>
      <w:r w:rsidRPr="002C378B">
        <w:rPr>
          <w:rFonts w:ascii="Rockwell" w:eastAsia="Trebuchet MS" w:hAnsi="Rockwell" w:cstheme="majorHAnsi"/>
          <w:b/>
          <w:sz w:val="20"/>
          <w:szCs w:val="20"/>
          <w:u w:val="single"/>
        </w:rPr>
        <w:t xml:space="preserve">Charity collections, raffles &amp; auctions </w:t>
      </w:r>
    </w:p>
    <w:p w14:paraId="4AD68371" w14:textId="77777777" w:rsidR="00B66EED" w:rsidRPr="002C378B" w:rsidRDefault="003A0F49" w:rsidP="00931EC4">
      <w:pPr>
        <w:spacing w:after="100" w:afterAutospacing="1" w:line="240" w:lineRule="auto"/>
        <w:ind w:right="11"/>
        <w:jc w:val="both"/>
        <w:rPr>
          <w:rFonts w:ascii="Rockwell" w:eastAsia="Trebuchet MS" w:hAnsi="Rockwell" w:cstheme="majorHAnsi"/>
          <w:b/>
          <w:sz w:val="20"/>
          <w:szCs w:val="20"/>
          <w:u w:val="single"/>
        </w:rPr>
      </w:pPr>
      <w:r w:rsidRPr="002C378B">
        <w:rPr>
          <w:rFonts w:ascii="Rockwell" w:eastAsia="Trebuchet MS" w:hAnsi="Rockwell" w:cstheme="majorHAnsi"/>
          <w:sz w:val="20"/>
          <w:szCs w:val="20"/>
        </w:rPr>
        <w:t>Raffle tickets, lottery cards etc. may only be sold with prior written consent from the Society and strictly within the trade stand space confines. Under no circumstances will the Society allow the external trading of such items or the distributions of handbills on any area owned or supervised by the Society, this includes such areas as caravan and car parking, approach roads etc. No auctions or mock auctions will be allowed without the written consent of the Society. It is expected that all goods for sale should be on open display.</w:t>
      </w:r>
    </w:p>
    <w:p w14:paraId="164724CD" w14:textId="0A43798E" w:rsidR="005D5AAD" w:rsidRPr="002C378B" w:rsidRDefault="003A0F49" w:rsidP="00931EC4">
      <w:pPr>
        <w:spacing w:after="100" w:afterAutospacing="1" w:line="240" w:lineRule="auto"/>
        <w:ind w:right="11"/>
        <w:jc w:val="both"/>
        <w:rPr>
          <w:rFonts w:ascii="Rockwell" w:eastAsia="Trebuchet MS" w:hAnsi="Rockwell" w:cstheme="majorHAnsi"/>
          <w:sz w:val="20"/>
          <w:szCs w:val="20"/>
        </w:rPr>
      </w:pPr>
      <w:r w:rsidRPr="002C378B">
        <w:rPr>
          <w:rFonts w:ascii="Rockwell" w:eastAsia="Trebuchet MS" w:hAnsi="Rockwell" w:cstheme="majorHAnsi"/>
          <w:b/>
          <w:sz w:val="20"/>
          <w:szCs w:val="20"/>
          <w:u w:val="single"/>
        </w:rPr>
        <w:t xml:space="preserve">Moving machines, </w:t>
      </w:r>
      <w:r w:rsidR="00450BE8" w:rsidRPr="002C378B">
        <w:rPr>
          <w:rFonts w:ascii="Rockwell" w:eastAsia="Trebuchet MS" w:hAnsi="Rockwell" w:cstheme="majorHAnsi"/>
          <w:b/>
          <w:sz w:val="20"/>
          <w:szCs w:val="20"/>
          <w:u w:val="single"/>
        </w:rPr>
        <w:t>vehicles,</w:t>
      </w:r>
      <w:r w:rsidRPr="002C378B">
        <w:rPr>
          <w:rFonts w:ascii="Rockwell" w:eastAsia="Trebuchet MS" w:hAnsi="Rockwell" w:cstheme="majorHAnsi"/>
          <w:b/>
          <w:sz w:val="20"/>
          <w:szCs w:val="20"/>
          <w:u w:val="single"/>
        </w:rPr>
        <w:t xml:space="preserve"> and equipment demonstrations</w:t>
      </w:r>
      <w:r w:rsidR="003F418F" w:rsidRPr="002C378B">
        <w:rPr>
          <w:rFonts w:ascii="Rockwell" w:eastAsia="Trebuchet MS" w:hAnsi="Rockwell" w:cstheme="majorHAnsi"/>
          <w:b/>
          <w:sz w:val="20"/>
          <w:szCs w:val="20"/>
          <w:u w:val="single"/>
        </w:rPr>
        <w:t xml:space="preserve">. </w:t>
      </w:r>
      <w:r w:rsidRPr="002C378B">
        <w:rPr>
          <w:rFonts w:ascii="Rockwell" w:eastAsia="Trebuchet MS" w:hAnsi="Rockwell" w:cstheme="majorHAnsi"/>
          <w:sz w:val="20"/>
          <w:szCs w:val="20"/>
        </w:rPr>
        <w:t>Moving machines may be demonstrated with prior written consent from the Society subject to</w:t>
      </w:r>
      <w:r w:rsidR="00562403" w:rsidRPr="002C378B">
        <w:rPr>
          <w:rFonts w:ascii="Rockwell" w:eastAsia="Trebuchet MS" w:hAnsi="Rockwell" w:cstheme="majorHAnsi"/>
          <w:sz w:val="20"/>
          <w:szCs w:val="20"/>
        </w:rPr>
        <w:t xml:space="preserve"> them </w:t>
      </w:r>
      <w:r w:rsidRPr="002C378B">
        <w:rPr>
          <w:rFonts w:ascii="Rockwell" w:eastAsia="Trebuchet MS" w:hAnsi="Rockwell" w:cstheme="majorHAnsi"/>
          <w:sz w:val="20"/>
          <w:szCs w:val="20"/>
        </w:rPr>
        <w:t>causing no interference or annoyance to neighbouring stands</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Demonstrating vehicles are strictly forbidden in the avenues during the Show</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All vehicle movement on the</w:t>
      </w:r>
      <w:r w:rsidR="00562403" w:rsidRPr="002C378B">
        <w:rPr>
          <w:rFonts w:ascii="Rockwell" w:eastAsia="Calibri" w:hAnsi="Rockwell" w:cstheme="majorHAnsi"/>
          <w:sz w:val="20"/>
          <w:szCs w:val="20"/>
        </w:rPr>
        <w:t xml:space="preserve"> </w:t>
      </w:r>
      <w:r w:rsidRPr="002C378B">
        <w:rPr>
          <w:rFonts w:ascii="Rockwell" w:eastAsia="Trebuchet MS" w:hAnsi="Rockwell" w:cstheme="majorHAnsi"/>
          <w:sz w:val="20"/>
          <w:szCs w:val="20"/>
        </w:rPr>
        <w:t xml:space="preserve">Showground </w:t>
      </w:r>
      <w:r w:rsidR="00562403" w:rsidRPr="002C378B">
        <w:rPr>
          <w:rFonts w:ascii="Rockwell" w:eastAsia="Trebuchet MS" w:hAnsi="Rockwell" w:cstheme="majorHAnsi"/>
          <w:sz w:val="20"/>
          <w:szCs w:val="20"/>
        </w:rPr>
        <w:t>are</w:t>
      </w:r>
      <w:r w:rsidRPr="002C378B">
        <w:rPr>
          <w:rFonts w:ascii="Rockwell" w:eastAsia="Trebuchet MS" w:hAnsi="Rockwell" w:cstheme="majorHAnsi"/>
          <w:sz w:val="20"/>
          <w:szCs w:val="20"/>
        </w:rPr>
        <w:t xml:space="preserve"> restricted to 5mph and is prohibited during the opening hours of the Show </w:t>
      </w:r>
      <w:proofErr w:type="gramStart"/>
      <w:r w:rsidRPr="002C378B">
        <w:rPr>
          <w:rFonts w:ascii="Rockwell" w:eastAsia="Trebuchet MS" w:hAnsi="Rockwell" w:cstheme="majorHAnsi"/>
          <w:sz w:val="20"/>
          <w:szCs w:val="20"/>
        </w:rPr>
        <w:t>with the exception of</w:t>
      </w:r>
      <w:proofErr w:type="gramEnd"/>
      <w:r w:rsidRPr="002C378B">
        <w:rPr>
          <w:rFonts w:ascii="Rockwell" w:eastAsia="Trebuchet MS" w:hAnsi="Rockwell" w:cstheme="majorHAnsi"/>
          <w:sz w:val="20"/>
          <w:szCs w:val="20"/>
        </w:rPr>
        <w:t xml:space="preserve"> emergency and</w:t>
      </w:r>
      <w:r w:rsidR="00A663B4" w:rsidRPr="002C378B">
        <w:rPr>
          <w:rFonts w:ascii="Rockwell" w:eastAsia="Trebuchet MS" w:hAnsi="Rockwell" w:cstheme="majorHAnsi"/>
          <w:sz w:val="20"/>
          <w:szCs w:val="20"/>
        </w:rPr>
        <w:t xml:space="preserve"> PAS </w:t>
      </w:r>
    </w:p>
    <w:p w14:paraId="066BB354" w14:textId="260FBD79" w:rsidR="00562403" w:rsidRPr="002C378B" w:rsidRDefault="003A0F49" w:rsidP="00931EC4">
      <w:pPr>
        <w:spacing w:after="100" w:afterAutospacing="1" w:line="240" w:lineRule="auto"/>
        <w:ind w:right="11"/>
        <w:jc w:val="both"/>
        <w:rPr>
          <w:rFonts w:ascii="Rockwell" w:eastAsia="Trebuchet MS" w:hAnsi="Rockwell" w:cstheme="majorHAnsi"/>
          <w:b/>
          <w:sz w:val="20"/>
          <w:szCs w:val="20"/>
          <w:u w:val="single"/>
        </w:rPr>
      </w:pPr>
      <w:r w:rsidRPr="002C378B">
        <w:rPr>
          <w:rFonts w:ascii="Rockwell" w:eastAsia="Trebuchet MS" w:hAnsi="Rockwell" w:cstheme="majorHAnsi"/>
          <w:sz w:val="20"/>
          <w:szCs w:val="20"/>
        </w:rPr>
        <w:t xml:space="preserve"> service vehicles e.g. waste collection. The riding of motorcycles, ATV’s and gators on the Showground, caravan parks, car parks, or livestock area b</w:t>
      </w:r>
      <w:r w:rsidR="009B07E2" w:rsidRPr="002C378B">
        <w:rPr>
          <w:rFonts w:ascii="Rockwell" w:eastAsia="Trebuchet MS" w:hAnsi="Rockwell" w:cstheme="majorHAnsi"/>
          <w:sz w:val="20"/>
          <w:szCs w:val="20"/>
        </w:rPr>
        <w:t>a</w:t>
      </w:r>
      <w:r w:rsidRPr="002C378B">
        <w:rPr>
          <w:rFonts w:ascii="Rockwell" w:eastAsia="Trebuchet MS" w:hAnsi="Rockwell" w:cstheme="majorHAnsi"/>
          <w:sz w:val="20"/>
          <w:szCs w:val="20"/>
        </w:rPr>
        <w:t>y is strictly forbidden apart from official show vehicles</w:t>
      </w:r>
      <w:r w:rsidR="00D871CB" w:rsidRPr="002C378B">
        <w:rPr>
          <w:rFonts w:ascii="Rockwell" w:eastAsia="Trebuchet MS" w:hAnsi="Rockwell" w:cstheme="majorHAnsi"/>
          <w:sz w:val="20"/>
          <w:szCs w:val="20"/>
        </w:rPr>
        <w:t>, and</w:t>
      </w:r>
      <w:r w:rsidR="00A94D2F" w:rsidRPr="002C378B">
        <w:rPr>
          <w:rFonts w:ascii="Rockwell" w:eastAsia="Trebuchet MS" w:hAnsi="Rockwell" w:cstheme="majorHAnsi"/>
          <w:sz w:val="20"/>
          <w:szCs w:val="20"/>
        </w:rPr>
        <w:t xml:space="preserve"> the</w:t>
      </w:r>
      <w:r w:rsidR="00D871CB" w:rsidRPr="002C378B">
        <w:rPr>
          <w:rFonts w:ascii="Rockwell" w:eastAsia="Trebuchet MS" w:hAnsi="Rockwell" w:cstheme="majorHAnsi"/>
          <w:sz w:val="20"/>
          <w:szCs w:val="20"/>
        </w:rPr>
        <w:t xml:space="preserve"> </w:t>
      </w:r>
      <w:r w:rsidR="00905498" w:rsidRPr="002C378B">
        <w:rPr>
          <w:rFonts w:ascii="Rockwell" w:eastAsia="Trebuchet MS" w:hAnsi="Rockwell" w:cstheme="majorHAnsi"/>
          <w:sz w:val="20"/>
          <w:szCs w:val="20"/>
        </w:rPr>
        <w:t xml:space="preserve">delivery of mobility hire </w:t>
      </w:r>
      <w:r w:rsidR="00F06137" w:rsidRPr="002C378B">
        <w:rPr>
          <w:rFonts w:ascii="Rockwell" w:eastAsia="Trebuchet MS" w:hAnsi="Rockwell" w:cstheme="majorHAnsi"/>
          <w:sz w:val="20"/>
          <w:szCs w:val="20"/>
        </w:rPr>
        <w:t>equipment to the hirer</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Any steam or pressure vessels or lifting appliances used and/or demonstrated must have been examined and tested by a competent person and labelled to indicate the examiners name and date of examination.</w:t>
      </w:r>
    </w:p>
    <w:p w14:paraId="66A4C53F" w14:textId="421F73EB" w:rsidR="003A0F49" w:rsidRPr="002C378B" w:rsidRDefault="003A0F49" w:rsidP="00E93D0A">
      <w:pPr>
        <w:spacing w:after="0"/>
        <w:ind w:right="176"/>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Music</w:t>
      </w:r>
      <w:r w:rsidR="003F418F" w:rsidRPr="002C378B">
        <w:rPr>
          <w:rFonts w:ascii="Rockwell" w:eastAsia="Trebuchet MS" w:hAnsi="Rockwell" w:cstheme="majorHAnsi"/>
          <w:b/>
          <w:sz w:val="20"/>
          <w:szCs w:val="20"/>
          <w:u w:val="single"/>
        </w:rPr>
        <w:t>.</w:t>
      </w:r>
    </w:p>
    <w:p w14:paraId="0EF4B2CF" w14:textId="5D6CB086" w:rsidR="00B81743" w:rsidRPr="002C378B" w:rsidRDefault="003A0F49" w:rsidP="00B81743">
      <w:pPr>
        <w:spacing w:line="239" w:lineRule="auto"/>
        <w:ind w:right="10"/>
        <w:jc w:val="both"/>
        <w:rPr>
          <w:rFonts w:ascii="Rockwell" w:eastAsia="Calibri" w:hAnsi="Rockwell" w:cstheme="majorHAnsi"/>
          <w:sz w:val="20"/>
          <w:szCs w:val="20"/>
        </w:rPr>
      </w:pPr>
      <w:r w:rsidRPr="002C378B">
        <w:rPr>
          <w:rFonts w:ascii="Rockwell" w:eastAsia="Trebuchet MS" w:hAnsi="Rockwell" w:cstheme="majorHAnsi"/>
          <w:sz w:val="20"/>
          <w:szCs w:val="20"/>
        </w:rPr>
        <w:t xml:space="preserve">Exhibitors wishing to play copyright music on their </w:t>
      </w:r>
      <w:proofErr w:type="gramStart"/>
      <w:r w:rsidRPr="002C378B">
        <w:rPr>
          <w:rFonts w:ascii="Rockwell" w:eastAsia="Trebuchet MS" w:hAnsi="Rockwell" w:cstheme="majorHAnsi"/>
          <w:sz w:val="20"/>
          <w:szCs w:val="20"/>
        </w:rPr>
        <w:t>stand by</w:t>
      </w:r>
      <w:proofErr w:type="gramEnd"/>
      <w:r w:rsidRPr="002C378B">
        <w:rPr>
          <w:rFonts w:ascii="Rockwell" w:eastAsia="Trebuchet MS" w:hAnsi="Rockwell" w:cstheme="majorHAnsi"/>
          <w:sz w:val="20"/>
          <w:szCs w:val="20"/>
        </w:rPr>
        <w:t xml:space="preserve"> means of TV, video, slide/ tape presentation, record/tape player or even live are reminded that it is necessary to obtain a licence from the Performing Rights Society. Where audio equipment is used or live music is played as part of an exhibition, permission must first be obtained from the Show O</w:t>
      </w:r>
      <w:r w:rsidR="00562403" w:rsidRPr="002C378B">
        <w:rPr>
          <w:rFonts w:ascii="Rockwell" w:eastAsia="Trebuchet MS" w:hAnsi="Rockwell" w:cstheme="majorHAnsi"/>
          <w:sz w:val="20"/>
          <w:szCs w:val="20"/>
        </w:rPr>
        <w:t>ffice</w:t>
      </w:r>
      <w:r w:rsidRPr="002C378B">
        <w:rPr>
          <w:rFonts w:ascii="Rockwell" w:eastAsia="Trebuchet MS" w:hAnsi="Rockwell" w:cstheme="majorHAnsi"/>
          <w:sz w:val="20"/>
          <w:szCs w:val="20"/>
        </w:rPr>
        <w:t xml:space="preserve">. </w:t>
      </w:r>
      <w:r w:rsidR="00AB7E78" w:rsidRPr="002C378B">
        <w:rPr>
          <w:rFonts w:ascii="Rockwell" w:eastAsia="Trebuchet MS" w:hAnsi="Rockwell" w:cstheme="majorHAnsi"/>
          <w:sz w:val="20"/>
          <w:szCs w:val="20"/>
        </w:rPr>
        <w:t>The Trustees have</w:t>
      </w:r>
      <w:r w:rsidRPr="002C378B">
        <w:rPr>
          <w:rFonts w:ascii="Rockwell" w:eastAsia="Trebuchet MS" w:hAnsi="Rockwell" w:cstheme="majorHAnsi"/>
          <w:sz w:val="20"/>
          <w:szCs w:val="20"/>
        </w:rPr>
        <w:t xml:space="preserve"> the</w:t>
      </w:r>
      <w:r w:rsidR="00562403" w:rsidRPr="002C378B">
        <w:rPr>
          <w:rFonts w:ascii="Rockwell" w:eastAsia="Trebuchet MS" w:hAnsi="Rockwell" w:cstheme="majorHAnsi"/>
          <w:sz w:val="20"/>
          <w:szCs w:val="20"/>
        </w:rPr>
        <w:t xml:space="preserve"> authority </w:t>
      </w:r>
      <w:r w:rsidRPr="002C378B">
        <w:rPr>
          <w:rFonts w:ascii="Rockwell" w:eastAsia="Trebuchet MS" w:hAnsi="Rockwell" w:cstheme="majorHAnsi"/>
          <w:sz w:val="20"/>
          <w:szCs w:val="20"/>
        </w:rPr>
        <w:t>to prohibit the use of radios, and</w:t>
      </w:r>
      <w:r w:rsidR="00AB7E78" w:rsidRPr="002C378B">
        <w:rPr>
          <w:rFonts w:ascii="Rockwell" w:eastAsia="Trebuchet MS" w:hAnsi="Rockwell" w:cstheme="majorHAnsi"/>
          <w:sz w:val="20"/>
          <w:szCs w:val="20"/>
        </w:rPr>
        <w:t xml:space="preserve"> other sound reproductions equipment</w:t>
      </w:r>
      <w:r w:rsidRPr="002C378B">
        <w:rPr>
          <w:rFonts w:ascii="Rockwell" w:eastAsia="Trebuchet MS" w:hAnsi="Rockwell" w:cstheme="majorHAnsi"/>
          <w:sz w:val="20"/>
          <w:szCs w:val="20"/>
        </w:rPr>
        <w:t xml:space="preserve"> that in their opinion creates a level of noise that is unacceptable to visitors or other exhibitors.</w:t>
      </w:r>
    </w:p>
    <w:p w14:paraId="06481B91" w14:textId="77777777" w:rsidR="00E93D0A" w:rsidRPr="002C378B" w:rsidRDefault="003A0F49" w:rsidP="00E93D0A">
      <w:pPr>
        <w:spacing w:after="0" w:line="240" w:lineRule="auto"/>
        <w:ind w:right="11"/>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Catering on Stands</w:t>
      </w:r>
    </w:p>
    <w:p w14:paraId="7F075880" w14:textId="0E432972" w:rsidR="00E34E0C" w:rsidRPr="00E34E0C" w:rsidRDefault="003A0F49" w:rsidP="00C40100">
      <w:pPr>
        <w:spacing w:line="239" w:lineRule="auto"/>
        <w:ind w:right="10"/>
        <w:jc w:val="both"/>
        <w:rPr>
          <w:rFonts w:ascii="Rockwell" w:eastAsia="Trebuchet MS" w:hAnsi="Rockwell" w:cstheme="majorHAnsi"/>
          <w:sz w:val="20"/>
          <w:szCs w:val="20"/>
        </w:rPr>
      </w:pPr>
      <w:r w:rsidRPr="002C378B">
        <w:rPr>
          <w:rFonts w:ascii="Rockwell" w:eastAsia="Trebuchet MS" w:hAnsi="Rockwell" w:cstheme="majorHAnsi"/>
          <w:sz w:val="20"/>
          <w:szCs w:val="20"/>
        </w:rPr>
        <w:t>Exhibitors may make such arrangements regarding catering on their own stands as they wish, provided that no exhibitor may sell any foodstuffs or beverages on his/her stand. Exhibitors are reminded that they must conform to the requirements of the current Food Hygiene Regulations</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Exhibitors must ensure that catering staff employed are provided with admission tickets and vehicle passes, otherwise payment in full is applicable and will be charged at the gate.</w:t>
      </w:r>
      <w:r w:rsidR="009B07E2" w:rsidRPr="002C378B">
        <w:rPr>
          <w:rFonts w:ascii="Rockwell" w:eastAsia="Trebuchet MS" w:hAnsi="Rockwell" w:cstheme="majorHAnsi"/>
          <w:sz w:val="20"/>
          <w:szCs w:val="20"/>
        </w:rPr>
        <w:t xml:space="preserve"> </w:t>
      </w:r>
      <w:r w:rsidR="009B07E2" w:rsidRPr="00E34E0C">
        <w:rPr>
          <w:rFonts w:ascii="Rockwell" w:eastAsia="Trebuchet MS" w:hAnsi="Rockwell" w:cstheme="majorHAnsi"/>
          <w:sz w:val="20"/>
          <w:szCs w:val="20"/>
        </w:rPr>
        <w:t>Exhibitors who wish to sell food</w:t>
      </w:r>
      <w:r w:rsidR="00DF5EFC" w:rsidRPr="00E34E0C">
        <w:rPr>
          <w:rFonts w:ascii="Rockwell" w:eastAsia="Trebuchet MS" w:hAnsi="Rockwell" w:cstheme="majorHAnsi"/>
          <w:sz w:val="20"/>
          <w:szCs w:val="20"/>
        </w:rPr>
        <w:t xml:space="preserve"> and drinks</w:t>
      </w:r>
      <w:r w:rsidR="00781293" w:rsidRPr="00E34E0C">
        <w:rPr>
          <w:rFonts w:ascii="Rockwell" w:eastAsia="Trebuchet MS" w:hAnsi="Rockwell" w:cstheme="majorHAnsi"/>
          <w:sz w:val="20"/>
          <w:szCs w:val="20"/>
        </w:rPr>
        <w:t xml:space="preserve"> for showground consumption</w:t>
      </w:r>
      <w:r w:rsidR="009B07E2" w:rsidRPr="00E34E0C">
        <w:rPr>
          <w:rFonts w:ascii="Rockwell" w:eastAsia="Trebuchet MS" w:hAnsi="Rockwell" w:cstheme="majorHAnsi"/>
          <w:sz w:val="20"/>
          <w:szCs w:val="20"/>
        </w:rPr>
        <w:t xml:space="preserve"> must apply </w:t>
      </w:r>
      <w:r w:rsidR="00E34E0C" w:rsidRPr="00E34E0C">
        <w:rPr>
          <w:rFonts w:ascii="Rockwell" w:eastAsia="Trebuchet MS" w:hAnsi="Rockwell" w:cstheme="majorHAnsi"/>
          <w:sz w:val="20"/>
          <w:szCs w:val="20"/>
        </w:rPr>
        <w:t xml:space="preserve">by contacting </w:t>
      </w:r>
      <w:hyperlink r:id="rId25" w:history="1">
        <w:r w:rsidR="00E34E0C" w:rsidRPr="00E34E0C">
          <w:rPr>
            <w:sz w:val="20"/>
            <w:szCs w:val="20"/>
          </w:rPr>
          <w:t>info@pembsshow.org</w:t>
        </w:r>
      </w:hyperlink>
      <w:r w:rsidR="00E34E0C" w:rsidRPr="00E34E0C">
        <w:rPr>
          <w:rFonts w:ascii="Rockwell" w:eastAsia="Trebuchet MS" w:hAnsi="Rockwell" w:cstheme="majorHAnsi"/>
          <w:sz w:val="20"/>
          <w:szCs w:val="20"/>
        </w:rPr>
        <w:t>.</w:t>
      </w:r>
    </w:p>
    <w:p w14:paraId="4520FAEC" w14:textId="77777777" w:rsidR="00C40100" w:rsidRPr="002C378B" w:rsidRDefault="003A0F49" w:rsidP="00C40100">
      <w:pPr>
        <w:spacing w:after="0" w:line="240" w:lineRule="auto"/>
        <w:ind w:right="11"/>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BBQ’s</w:t>
      </w:r>
    </w:p>
    <w:p w14:paraId="68469084" w14:textId="40818D92" w:rsidR="003A0F49" w:rsidRPr="002C378B" w:rsidRDefault="003A0F49" w:rsidP="00C40100">
      <w:pPr>
        <w:spacing w:line="239" w:lineRule="auto"/>
        <w:ind w:right="10"/>
        <w:jc w:val="both"/>
        <w:rPr>
          <w:rFonts w:ascii="Rockwell" w:eastAsia="Calibri" w:hAnsi="Rockwell" w:cstheme="majorHAnsi"/>
          <w:sz w:val="20"/>
          <w:szCs w:val="20"/>
          <w:u w:val="single"/>
        </w:rPr>
      </w:pPr>
      <w:r w:rsidRPr="002C378B">
        <w:rPr>
          <w:rFonts w:ascii="Rockwell" w:eastAsia="Trebuchet MS" w:hAnsi="Rockwell" w:cstheme="majorHAnsi"/>
          <w:sz w:val="20"/>
          <w:szCs w:val="20"/>
        </w:rPr>
        <w:t>No exhibitor may light a fire or barbecue for any purpose whatsoever unless he has the authority of the Society to do so. All authorised fires and barbecues must be put out at the time of closing the Showground each day.</w:t>
      </w:r>
    </w:p>
    <w:p w14:paraId="6B90523E" w14:textId="77777777" w:rsidR="003A0F49" w:rsidRPr="002C378B" w:rsidRDefault="003A0F49" w:rsidP="00E93D0A">
      <w:pPr>
        <w:spacing w:after="0"/>
        <w:jc w:val="both"/>
        <w:rPr>
          <w:rFonts w:ascii="Rockwell" w:eastAsia="Calibri" w:hAnsi="Rockwell" w:cstheme="majorHAnsi"/>
          <w:b/>
          <w:bCs/>
          <w:sz w:val="20"/>
          <w:szCs w:val="20"/>
          <w:u w:val="single"/>
        </w:rPr>
      </w:pPr>
      <w:r w:rsidRPr="002C378B">
        <w:rPr>
          <w:rFonts w:ascii="Rockwell" w:eastAsia="Trebuchet MS" w:hAnsi="Rockwell" w:cstheme="majorHAnsi"/>
          <w:b/>
          <w:bCs/>
          <w:sz w:val="20"/>
          <w:szCs w:val="20"/>
          <w:u w:val="single"/>
        </w:rPr>
        <w:lastRenderedPageBreak/>
        <w:t>Removal of rubbish</w:t>
      </w:r>
    </w:p>
    <w:p w14:paraId="64AE2B79" w14:textId="77777777" w:rsidR="00FA1481" w:rsidRPr="002C378B" w:rsidRDefault="003A0F49" w:rsidP="00FA1481">
      <w:pPr>
        <w:ind w:right="32"/>
        <w:jc w:val="both"/>
        <w:rPr>
          <w:rFonts w:ascii="Rockwell" w:eastAsia="Trebuchet MS" w:hAnsi="Rockwell" w:cstheme="majorHAnsi"/>
          <w:sz w:val="20"/>
          <w:szCs w:val="20"/>
        </w:rPr>
      </w:pPr>
      <w:r w:rsidRPr="002C378B">
        <w:rPr>
          <w:rFonts w:ascii="Rockwell" w:eastAsia="Trebuchet MS" w:hAnsi="Rockwell" w:cstheme="majorHAnsi"/>
          <w:sz w:val="20"/>
          <w:szCs w:val="20"/>
        </w:rPr>
        <w:t>Trade stand exhibitors are responsible for providing their own refuse bins</w:t>
      </w:r>
      <w:r w:rsidR="00052D27" w:rsidRPr="002C378B">
        <w:rPr>
          <w:rFonts w:ascii="Rockwell" w:eastAsia="Trebuchet MS" w:hAnsi="Rockwell" w:cstheme="majorHAnsi"/>
          <w:sz w:val="20"/>
          <w:szCs w:val="20"/>
        </w:rPr>
        <w:t xml:space="preserve"> which will be emptied by PAS contractors at the end of the Show days</w:t>
      </w:r>
      <w:r w:rsidR="00FA1481" w:rsidRPr="002C378B">
        <w:rPr>
          <w:rFonts w:ascii="Rockwell" w:eastAsia="Trebuchet MS" w:hAnsi="Rockwell" w:cstheme="majorHAnsi"/>
          <w:sz w:val="20"/>
          <w:szCs w:val="20"/>
        </w:rPr>
        <w:t>,</w:t>
      </w:r>
    </w:p>
    <w:p w14:paraId="2D1669E9" w14:textId="410F85B9" w:rsidR="003A0F49" w:rsidRPr="002C378B" w:rsidRDefault="003A0F49" w:rsidP="00FA1481">
      <w:pPr>
        <w:ind w:right="32"/>
        <w:jc w:val="both"/>
        <w:rPr>
          <w:rFonts w:ascii="Rockwell" w:eastAsia="Calibri" w:hAnsi="Rockwell" w:cstheme="majorHAnsi"/>
          <w:sz w:val="20"/>
          <w:szCs w:val="20"/>
        </w:rPr>
      </w:pPr>
      <w:r w:rsidRPr="002C378B">
        <w:rPr>
          <w:rFonts w:ascii="Rockwell" w:eastAsia="Trebuchet MS" w:hAnsi="Rockwell" w:cstheme="majorHAnsi"/>
          <w:b/>
          <w:sz w:val="20"/>
          <w:szCs w:val="20"/>
          <w:u w:val="single"/>
        </w:rPr>
        <w:t>LPG cylinders</w:t>
      </w:r>
      <w:r w:rsidR="00FA1481" w:rsidRPr="002C378B">
        <w:rPr>
          <w:rFonts w:ascii="Rockwell" w:eastAsia="Calibri" w:hAnsi="Rockwell" w:cstheme="majorHAnsi"/>
          <w:sz w:val="20"/>
          <w:szCs w:val="20"/>
        </w:rPr>
        <w:t xml:space="preserve">. </w:t>
      </w:r>
      <w:r w:rsidRPr="002C378B">
        <w:rPr>
          <w:rFonts w:ascii="Rockwell" w:eastAsia="Trebuchet MS" w:hAnsi="Rockwell" w:cstheme="majorHAnsi"/>
          <w:sz w:val="20"/>
          <w:szCs w:val="20"/>
        </w:rPr>
        <w:t xml:space="preserve">The use of LPG on site must </w:t>
      </w:r>
      <w:proofErr w:type="gramStart"/>
      <w:r w:rsidRPr="002C378B">
        <w:rPr>
          <w:rFonts w:ascii="Rockwell" w:eastAsia="Trebuchet MS" w:hAnsi="Rockwell" w:cstheme="majorHAnsi"/>
          <w:sz w:val="20"/>
          <w:szCs w:val="20"/>
        </w:rPr>
        <w:t>be in compliance with</w:t>
      </w:r>
      <w:proofErr w:type="gramEnd"/>
      <w:r w:rsidRPr="002C378B">
        <w:rPr>
          <w:rFonts w:ascii="Rockwell" w:eastAsia="Trebuchet MS" w:hAnsi="Rockwell" w:cstheme="majorHAnsi"/>
          <w:sz w:val="20"/>
          <w:szCs w:val="20"/>
        </w:rPr>
        <w:t xml:space="preserve"> HSE guidance and must be kept in the open air. Joints in pipe work between cylinders and appliances must be checked for leaks before use. Pipe work and cylinders must be adequately protected against damage. All storage of LPG cylinders must be in suitable and secure compounds as detailed in the Health and Safety Executive guidance note CS4</w:t>
      </w:r>
      <w:r w:rsidR="00450BE8"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 xml:space="preserve">Cylinders in use </w:t>
      </w:r>
      <w:proofErr w:type="gramStart"/>
      <w:r w:rsidRPr="002C378B">
        <w:rPr>
          <w:rFonts w:ascii="Rockwell" w:eastAsia="Trebuchet MS" w:hAnsi="Rockwell" w:cstheme="majorHAnsi"/>
          <w:sz w:val="20"/>
          <w:szCs w:val="20"/>
        </w:rPr>
        <w:t>must at all times</w:t>
      </w:r>
      <w:proofErr w:type="gramEnd"/>
      <w:r w:rsidRPr="002C378B">
        <w:rPr>
          <w:rFonts w:ascii="Rockwell" w:eastAsia="Trebuchet MS" w:hAnsi="Rockwell" w:cstheme="majorHAnsi"/>
          <w:sz w:val="20"/>
          <w:szCs w:val="20"/>
        </w:rPr>
        <w:t xml:space="preserve"> be secured against any movements that could lead to the disconnection of or leakage from connecting hoses. Gas appliances must have been examined and tested by a competent person and labelled to indicate the examiners name and the date of examination.</w:t>
      </w:r>
    </w:p>
    <w:p w14:paraId="5BA0AC5D" w14:textId="29DD67ED" w:rsidR="003A0F49" w:rsidRPr="002C378B" w:rsidRDefault="003A0F49" w:rsidP="00B81743">
      <w:pPr>
        <w:spacing w:after="0"/>
        <w:jc w:val="both"/>
        <w:rPr>
          <w:rFonts w:ascii="Rockwell" w:eastAsia="Calibri" w:hAnsi="Rockwell" w:cstheme="majorHAnsi"/>
          <w:sz w:val="20"/>
          <w:szCs w:val="20"/>
          <w:u w:val="single"/>
        </w:rPr>
      </w:pPr>
      <w:r w:rsidRPr="002C378B">
        <w:rPr>
          <w:rFonts w:ascii="Rockwell" w:eastAsia="Trebuchet MS" w:hAnsi="Rockwell" w:cstheme="majorHAnsi"/>
          <w:b/>
          <w:sz w:val="20"/>
          <w:szCs w:val="20"/>
          <w:u w:val="single"/>
        </w:rPr>
        <w:t>Generators</w:t>
      </w:r>
    </w:p>
    <w:p w14:paraId="54DE1A02" w14:textId="430A2A65" w:rsidR="003A0F49" w:rsidRPr="002C378B" w:rsidRDefault="006B1D9C" w:rsidP="00B81743">
      <w:pPr>
        <w:jc w:val="both"/>
        <w:rPr>
          <w:rFonts w:ascii="Rockwell" w:eastAsia="Trebuchet MS" w:hAnsi="Rockwell" w:cstheme="majorHAnsi"/>
          <w:sz w:val="20"/>
          <w:szCs w:val="20"/>
        </w:rPr>
      </w:pPr>
      <w:r w:rsidRPr="002C378B">
        <w:rPr>
          <w:rFonts w:ascii="Rockwell" w:eastAsia="Trebuchet MS" w:hAnsi="Rockwell" w:cstheme="majorHAnsi"/>
          <w:sz w:val="20"/>
          <w:szCs w:val="20"/>
        </w:rPr>
        <w:t>O</w:t>
      </w:r>
      <w:r w:rsidR="00F00D05" w:rsidRPr="002C378B">
        <w:rPr>
          <w:rFonts w:ascii="Rockwell" w:eastAsia="Trebuchet MS" w:hAnsi="Rockwell" w:cstheme="majorHAnsi"/>
          <w:sz w:val="20"/>
          <w:szCs w:val="20"/>
        </w:rPr>
        <w:t>nly silent diesel generators are permitted on the showground.</w:t>
      </w:r>
    </w:p>
    <w:p w14:paraId="110B8DB8" w14:textId="33367C18" w:rsidR="0081211A" w:rsidRPr="002C378B" w:rsidRDefault="0081211A" w:rsidP="00E93D0A">
      <w:pPr>
        <w:spacing w:after="0"/>
        <w:jc w:val="both"/>
        <w:rPr>
          <w:rFonts w:ascii="Rockwell" w:eastAsia="Trebuchet MS" w:hAnsi="Rockwell" w:cstheme="majorHAnsi"/>
          <w:b/>
          <w:sz w:val="20"/>
          <w:szCs w:val="20"/>
          <w:u w:val="single"/>
        </w:rPr>
      </w:pPr>
      <w:r w:rsidRPr="002C378B">
        <w:rPr>
          <w:rFonts w:ascii="Rockwell" w:eastAsia="Trebuchet MS" w:hAnsi="Rockwell" w:cstheme="majorHAnsi"/>
          <w:b/>
          <w:sz w:val="20"/>
          <w:szCs w:val="20"/>
          <w:u w:val="single"/>
        </w:rPr>
        <w:t xml:space="preserve">Health and Safety </w:t>
      </w:r>
    </w:p>
    <w:p w14:paraId="23FFF7D9" w14:textId="506400C8" w:rsidR="003A0F49" w:rsidRPr="002C378B" w:rsidRDefault="003A0F49" w:rsidP="00B81743">
      <w:pPr>
        <w:spacing w:after="1" w:line="239" w:lineRule="auto"/>
        <w:ind w:right="48"/>
        <w:jc w:val="both"/>
        <w:rPr>
          <w:rFonts w:ascii="Rockwell" w:eastAsia="Trebuchet MS" w:hAnsi="Rockwell" w:cstheme="majorHAnsi"/>
          <w:sz w:val="20"/>
          <w:szCs w:val="20"/>
        </w:rPr>
      </w:pPr>
      <w:r w:rsidRPr="002C378B">
        <w:rPr>
          <w:rFonts w:ascii="Rockwell" w:eastAsia="Trebuchet MS" w:hAnsi="Rockwell" w:cstheme="majorHAnsi"/>
          <w:sz w:val="20"/>
          <w:szCs w:val="20"/>
        </w:rPr>
        <w:t xml:space="preserve">Special attention is directed to the safety requirements outlined in the regulations governing the allocation of space for machinery and other stands. The ruling of the steward on the safety of any exhibition or part of an exhibit shall be immediate and final; but consent to the working of an exhibit shall not relieve any exhibitor of liability as laid down in the regulations. The Society holds exhibitors wholly responsible for the observance of statutory regulations governing the safety of machinery exhibited by them. Machines and appliances are accepted for the adjudication on the understanding that they </w:t>
      </w:r>
      <w:r w:rsidR="00450BE8" w:rsidRPr="002C378B">
        <w:rPr>
          <w:rFonts w:ascii="Rockwell" w:eastAsia="Trebuchet MS" w:hAnsi="Rockwell" w:cstheme="majorHAnsi"/>
          <w:sz w:val="20"/>
          <w:szCs w:val="20"/>
        </w:rPr>
        <w:t>can comply</w:t>
      </w:r>
      <w:r w:rsidRPr="002C378B">
        <w:rPr>
          <w:rFonts w:ascii="Rockwell" w:eastAsia="Trebuchet MS" w:hAnsi="Rockwell" w:cstheme="majorHAnsi"/>
          <w:sz w:val="20"/>
          <w:szCs w:val="20"/>
        </w:rPr>
        <w:t xml:space="preserve"> with Health and Safety at Work Act 1974 and the regulations that come under it.</w:t>
      </w:r>
      <w:r w:rsidR="00B81743"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 xml:space="preserve">The Society’s Health &amp; Safety Consultant will visit trade stands &amp; catering </w:t>
      </w:r>
      <w:r w:rsidR="00DE0DA8" w:rsidRPr="002C378B">
        <w:rPr>
          <w:rFonts w:ascii="Rockwell" w:eastAsia="Trebuchet MS" w:hAnsi="Rockwell" w:cstheme="majorHAnsi"/>
          <w:sz w:val="20"/>
          <w:szCs w:val="20"/>
        </w:rPr>
        <w:t>outlets</w:t>
      </w:r>
      <w:r w:rsidRPr="002C378B">
        <w:rPr>
          <w:rFonts w:ascii="Rockwell" w:eastAsia="Trebuchet MS" w:hAnsi="Rockwell" w:cstheme="majorHAnsi"/>
          <w:sz w:val="20"/>
          <w:szCs w:val="20"/>
        </w:rPr>
        <w:t xml:space="preserve"> before and during the show to ensure that they are complying with the Show’s Health &amp; Safety requirements.</w:t>
      </w:r>
      <w:r w:rsidR="00B81743"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Trade stand exhibitors should display only new, empty containers of pesticides and other substances hazardous to health. Plant or machinery must only be operated after ensuring adequate precautions are taken to protect the operator and bystanders. Guards must be fitted; mobile machinery fenced off static exhibits properly erected, propped, stacked; hydraulic systems locked off, or otherwise made safe</w:t>
      </w:r>
      <w:r w:rsidR="00A835BB"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All temporary structures including information boards, fences, gates, flagpoles, grandstands, viewing platforms, etc. are to be safe for their intended purpose and comply with the latest and relevant codes of practice. Exhibitors must give regard to the stability of their exhibits and ensure that</w:t>
      </w:r>
      <w:r w:rsidR="00B81743" w:rsidRPr="002C378B">
        <w:rPr>
          <w:rFonts w:ascii="Rockwell" w:eastAsia="Trebuchet MS" w:hAnsi="Rockwell" w:cstheme="majorHAnsi"/>
          <w:sz w:val="20"/>
          <w:szCs w:val="20"/>
        </w:rPr>
        <w:t xml:space="preserve"> </w:t>
      </w:r>
      <w:r w:rsidRPr="002C378B">
        <w:rPr>
          <w:rFonts w:ascii="Rockwell" w:eastAsia="Trebuchet MS" w:hAnsi="Rockwell" w:cstheme="majorHAnsi"/>
          <w:sz w:val="20"/>
          <w:szCs w:val="20"/>
        </w:rPr>
        <w:t>they cannot under reasonable circumstances be knocked over. Petroleum products &amp; LPG gas storage must be in accordance with standards laid down by the fire prevention department of the local</w:t>
      </w:r>
      <w:r w:rsidRPr="002C378B">
        <w:rPr>
          <w:rFonts w:ascii="Rockwell" w:eastAsia="Trebuchet MS" w:hAnsi="Rockwell" w:cstheme="majorHAnsi"/>
          <w:b/>
          <w:sz w:val="20"/>
          <w:szCs w:val="20"/>
        </w:rPr>
        <w:t xml:space="preserve"> </w:t>
      </w:r>
      <w:r w:rsidRPr="002C378B">
        <w:rPr>
          <w:rFonts w:ascii="Rockwell" w:eastAsia="Trebuchet MS" w:hAnsi="Rockwell" w:cstheme="majorHAnsi"/>
          <w:sz w:val="20"/>
          <w:szCs w:val="20"/>
        </w:rPr>
        <w:t>fire brigade</w:t>
      </w:r>
      <w:r w:rsidR="00F55790" w:rsidRPr="002C378B">
        <w:rPr>
          <w:rFonts w:ascii="Rockwell" w:eastAsia="Trebuchet MS" w:hAnsi="Rockwell" w:cstheme="majorHAnsi"/>
          <w:sz w:val="20"/>
          <w:szCs w:val="20"/>
        </w:rPr>
        <w:t>.</w:t>
      </w:r>
    </w:p>
    <w:p w14:paraId="04691314" w14:textId="77777777" w:rsidR="00C077A6" w:rsidRPr="002C378B" w:rsidRDefault="00C077A6" w:rsidP="00B81743">
      <w:pPr>
        <w:spacing w:after="1" w:line="239" w:lineRule="auto"/>
        <w:ind w:right="48"/>
        <w:jc w:val="both"/>
        <w:rPr>
          <w:rFonts w:ascii="Rockwell" w:eastAsia="Trebuchet MS" w:hAnsi="Rockwell" w:cstheme="majorHAnsi"/>
          <w:sz w:val="20"/>
          <w:szCs w:val="20"/>
        </w:rPr>
      </w:pPr>
    </w:p>
    <w:p w14:paraId="4F4EF568" w14:textId="77777777" w:rsidR="006A2C43" w:rsidRDefault="006A2C43">
      <w:pPr>
        <w:rPr>
          <w:rFonts w:ascii="Rockwell" w:hAnsi="Rockwell" w:cstheme="majorHAnsi"/>
        </w:rPr>
      </w:pPr>
    </w:p>
    <w:p w14:paraId="2AEF7C1A" w14:textId="77777777" w:rsidR="004E4ED8" w:rsidRDefault="004E4ED8">
      <w:pPr>
        <w:rPr>
          <w:rFonts w:ascii="Rockwell" w:hAnsi="Rockwell" w:cstheme="majorHAnsi"/>
        </w:rPr>
      </w:pPr>
    </w:p>
    <w:p w14:paraId="71612C20" w14:textId="77777777" w:rsidR="004E4ED8" w:rsidRDefault="004E4ED8">
      <w:pPr>
        <w:rPr>
          <w:rFonts w:ascii="Rockwell" w:hAnsi="Rockwell" w:cstheme="majorHAnsi"/>
        </w:rPr>
      </w:pPr>
    </w:p>
    <w:p w14:paraId="298D38C9" w14:textId="77777777" w:rsidR="004E4ED8" w:rsidRDefault="004E4ED8">
      <w:pPr>
        <w:rPr>
          <w:rFonts w:ascii="Rockwell" w:hAnsi="Rockwell" w:cstheme="majorHAnsi"/>
        </w:rPr>
      </w:pPr>
    </w:p>
    <w:p w14:paraId="00BF688B" w14:textId="77777777" w:rsidR="004E4ED8" w:rsidRDefault="004E4ED8">
      <w:pPr>
        <w:rPr>
          <w:rFonts w:ascii="Rockwell" w:hAnsi="Rockwell" w:cstheme="majorHAnsi"/>
        </w:rPr>
      </w:pPr>
    </w:p>
    <w:p w14:paraId="6E60F64B" w14:textId="77777777" w:rsidR="004E4ED8" w:rsidRDefault="004E4ED8">
      <w:pPr>
        <w:rPr>
          <w:rFonts w:ascii="Rockwell" w:hAnsi="Rockwell" w:cstheme="majorHAnsi"/>
        </w:rPr>
      </w:pPr>
    </w:p>
    <w:p w14:paraId="516F4DED" w14:textId="77777777" w:rsidR="004E4ED8" w:rsidRDefault="004E4ED8">
      <w:pPr>
        <w:rPr>
          <w:rFonts w:ascii="Rockwell" w:hAnsi="Rockwell" w:cstheme="majorHAnsi"/>
        </w:rPr>
      </w:pPr>
    </w:p>
    <w:p w14:paraId="39FAD948" w14:textId="77777777" w:rsidR="004E4ED8" w:rsidRDefault="004E4ED8">
      <w:pPr>
        <w:rPr>
          <w:rFonts w:ascii="Rockwell" w:hAnsi="Rockwell" w:cstheme="majorHAnsi"/>
        </w:rPr>
      </w:pPr>
    </w:p>
    <w:p w14:paraId="12785395" w14:textId="77777777" w:rsidR="004E4ED8" w:rsidRDefault="004E4ED8">
      <w:pPr>
        <w:rPr>
          <w:rFonts w:ascii="Rockwell" w:hAnsi="Rockwell" w:cstheme="majorHAnsi"/>
        </w:rPr>
      </w:pPr>
    </w:p>
    <w:p w14:paraId="6C9F225E" w14:textId="77777777" w:rsidR="004E4ED8" w:rsidRDefault="004E4ED8">
      <w:pPr>
        <w:rPr>
          <w:rFonts w:ascii="Rockwell" w:hAnsi="Rockwell" w:cstheme="majorHAnsi"/>
        </w:rPr>
      </w:pPr>
    </w:p>
    <w:p w14:paraId="184A4C2C" w14:textId="77777777" w:rsidR="004E4ED8" w:rsidRDefault="004E4ED8">
      <w:pPr>
        <w:rPr>
          <w:rFonts w:ascii="Rockwell" w:hAnsi="Rockwell" w:cstheme="majorHAnsi"/>
        </w:rPr>
      </w:pPr>
    </w:p>
    <w:p w14:paraId="7043F98F" w14:textId="77777777" w:rsidR="004E4ED8" w:rsidRDefault="004E4ED8">
      <w:pPr>
        <w:rPr>
          <w:rFonts w:ascii="Rockwell" w:hAnsi="Rockwell" w:cstheme="majorHAnsi"/>
        </w:rPr>
      </w:pPr>
    </w:p>
    <w:p w14:paraId="2E725D09" w14:textId="77777777" w:rsidR="004E4ED8" w:rsidRDefault="004E4ED8">
      <w:pPr>
        <w:rPr>
          <w:rFonts w:ascii="Rockwell" w:hAnsi="Rockwell" w:cstheme="majorHAnsi"/>
        </w:rPr>
      </w:pPr>
    </w:p>
    <w:p w14:paraId="53F4D335" w14:textId="77777777" w:rsidR="004E4ED8" w:rsidRDefault="004E4ED8">
      <w:pPr>
        <w:rPr>
          <w:rFonts w:ascii="Rockwell" w:hAnsi="Rockwell" w:cstheme="majorHAnsi"/>
        </w:rPr>
      </w:pPr>
    </w:p>
    <w:p w14:paraId="1E7EE2E1" w14:textId="77777777" w:rsidR="004E4ED8" w:rsidRDefault="004E4ED8">
      <w:pPr>
        <w:rPr>
          <w:rFonts w:ascii="Rockwell" w:hAnsi="Rockwell" w:cstheme="majorHAnsi"/>
        </w:rPr>
      </w:pPr>
    </w:p>
    <w:p w14:paraId="1B6FDF1A" w14:textId="77777777" w:rsidR="004E4ED8" w:rsidRDefault="004E4ED8">
      <w:pPr>
        <w:rPr>
          <w:rFonts w:ascii="Rockwell" w:hAnsi="Rockwell" w:cstheme="majorHAnsi"/>
        </w:rPr>
      </w:pPr>
    </w:p>
    <w:p w14:paraId="6E45901B" w14:textId="77777777" w:rsidR="004E4ED8" w:rsidRDefault="004E4ED8">
      <w:pPr>
        <w:rPr>
          <w:rFonts w:ascii="Rockwell" w:hAnsi="Rockwell" w:cstheme="majorHAnsi"/>
        </w:rPr>
      </w:pPr>
    </w:p>
    <w:p w14:paraId="5542CFE0" w14:textId="77777777" w:rsidR="004E4ED8" w:rsidRDefault="004E4ED8">
      <w:pPr>
        <w:rPr>
          <w:rFonts w:ascii="Rockwell" w:hAnsi="Rockwell" w:cstheme="majorHAnsi"/>
        </w:rPr>
      </w:pPr>
    </w:p>
    <w:p w14:paraId="13D678C2" w14:textId="77777777" w:rsidR="004E4ED8" w:rsidRDefault="004E4ED8">
      <w:pPr>
        <w:rPr>
          <w:rFonts w:ascii="Rockwell" w:hAnsi="Rockwell" w:cstheme="majorHAnsi"/>
        </w:rPr>
      </w:pPr>
    </w:p>
    <w:p w14:paraId="21DF858D" w14:textId="77777777" w:rsidR="004E4ED8" w:rsidRDefault="004E4ED8">
      <w:pPr>
        <w:rPr>
          <w:rFonts w:ascii="Rockwell" w:hAnsi="Rockwell" w:cstheme="majorHAnsi"/>
        </w:rPr>
      </w:pPr>
    </w:p>
    <w:p w14:paraId="582C2C93" w14:textId="33260181" w:rsidR="004E4ED8" w:rsidRDefault="008605F7" w:rsidP="008605F7">
      <w:pPr>
        <w:jc w:val="center"/>
        <w:rPr>
          <w:rFonts w:ascii="Rockwell" w:hAnsi="Rockwell" w:cstheme="majorHAnsi"/>
        </w:rPr>
      </w:pPr>
      <w:r w:rsidRPr="002C378B">
        <w:rPr>
          <w:rFonts w:ascii="Rockwell" w:hAnsi="Rockwell"/>
          <w:noProof/>
          <w:sz w:val="32"/>
          <w:szCs w:val="32"/>
          <w:lang w:eastAsia="en-GB"/>
        </w:rPr>
        <w:drawing>
          <wp:inline distT="0" distB="0" distL="0" distR="0" wp14:anchorId="5414724D" wp14:editId="2F71D5E8">
            <wp:extent cx="481330" cy="579120"/>
            <wp:effectExtent l="0" t="0" r="0" b="0"/>
            <wp:docPr id="1304770439" name="Picture 13047704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25627" name="Picture 1856325627" descr="A blue and white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330" cy="579120"/>
                    </a:xfrm>
                    <a:prstGeom prst="rect">
                      <a:avLst/>
                    </a:prstGeom>
                    <a:noFill/>
                  </pic:spPr>
                </pic:pic>
              </a:graphicData>
            </a:graphic>
          </wp:inline>
        </w:drawing>
      </w:r>
    </w:p>
    <w:p w14:paraId="4B766BF8" w14:textId="77777777" w:rsidR="004E4ED8" w:rsidRPr="008605F7" w:rsidRDefault="004E4ED8">
      <w:pPr>
        <w:rPr>
          <w:rFonts w:ascii="Rockwell" w:hAnsi="Rockwell" w:cstheme="majorHAnsi"/>
          <w:b/>
          <w:bCs/>
        </w:rPr>
      </w:pPr>
    </w:p>
    <w:p w14:paraId="7247EC67" w14:textId="77777777" w:rsidR="008605F7" w:rsidRPr="008605F7" w:rsidRDefault="008605F7" w:rsidP="008605F7">
      <w:pPr>
        <w:jc w:val="center"/>
        <w:rPr>
          <w:rFonts w:ascii="Rockwell" w:hAnsi="Rockwell"/>
          <w:b/>
          <w:bCs/>
          <w:sz w:val="28"/>
          <w:szCs w:val="28"/>
        </w:rPr>
      </w:pPr>
      <w:r w:rsidRPr="008605F7">
        <w:rPr>
          <w:rFonts w:ascii="Rockwell" w:hAnsi="Rockwell"/>
          <w:b/>
          <w:bCs/>
          <w:sz w:val="28"/>
          <w:szCs w:val="28"/>
        </w:rPr>
        <w:t>Pembrokeshire Agricultural Society</w:t>
      </w:r>
    </w:p>
    <w:p w14:paraId="4C451BA9" w14:textId="719F2A0C" w:rsidR="008605F7" w:rsidRPr="008605F7" w:rsidRDefault="008605F7" w:rsidP="008605F7">
      <w:pPr>
        <w:jc w:val="center"/>
        <w:rPr>
          <w:rFonts w:ascii="Rockwell" w:hAnsi="Rockwell"/>
          <w:b/>
          <w:bCs/>
          <w:sz w:val="28"/>
          <w:szCs w:val="28"/>
        </w:rPr>
      </w:pPr>
      <w:r w:rsidRPr="008605F7">
        <w:rPr>
          <w:rFonts w:ascii="Rockwell" w:hAnsi="Rockwell"/>
          <w:b/>
          <w:bCs/>
          <w:sz w:val="28"/>
          <w:szCs w:val="28"/>
        </w:rPr>
        <w:t>Guide to using www.showingscene.com for trade stand enquiries 202</w:t>
      </w:r>
      <w:r>
        <w:rPr>
          <w:rFonts w:ascii="Rockwell" w:hAnsi="Rockwell"/>
          <w:b/>
          <w:bCs/>
          <w:sz w:val="28"/>
          <w:szCs w:val="28"/>
        </w:rPr>
        <w:t>4</w:t>
      </w:r>
    </w:p>
    <w:p w14:paraId="12430022" w14:textId="439E6C29" w:rsidR="008605F7" w:rsidRPr="008605F7" w:rsidRDefault="008605F7" w:rsidP="008605F7">
      <w:pPr>
        <w:rPr>
          <w:rFonts w:ascii="Rockwell" w:hAnsi="Rockwell"/>
        </w:rPr>
      </w:pPr>
      <w:r w:rsidRPr="008605F7">
        <w:rPr>
          <w:sz w:val="28"/>
          <w:szCs w:val="28"/>
        </w:rPr>
        <w:t xml:space="preserve">1 </w:t>
      </w:r>
      <w:r w:rsidRPr="008605F7">
        <w:rPr>
          <w:rFonts w:ascii="Rockwell" w:hAnsi="Rockwell"/>
        </w:rPr>
        <w:tab/>
        <w:t xml:space="preserve">Go to </w:t>
      </w:r>
      <w:hyperlink r:id="rId26" w:history="1">
        <w:r w:rsidRPr="008605F7">
          <w:rPr>
            <w:rStyle w:val="Hyperlink"/>
            <w:rFonts w:ascii="Rockwell" w:hAnsi="Rockwell"/>
            <w:color w:val="auto"/>
          </w:rPr>
          <w:t>www.showingscene.com</w:t>
        </w:r>
      </w:hyperlink>
    </w:p>
    <w:p w14:paraId="2F68D4BF" w14:textId="2FA826A7" w:rsidR="008605F7" w:rsidRPr="008605F7" w:rsidRDefault="008605F7" w:rsidP="008605F7">
      <w:pPr>
        <w:rPr>
          <w:rFonts w:ascii="Rockwell" w:hAnsi="Rockwell"/>
        </w:rPr>
      </w:pPr>
      <w:r w:rsidRPr="008605F7">
        <w:rPr>
          <w:rFonts w:ascii="Rockwell" w:hAnsi="Rockwell"/>
        </w:rPr>
        <w:t xml:space="preserve">2 </w:t>
      </w:r>
      <w:r w:rsidRPr="008605F7">
        <w:rPr>
          <w:rFonts w:ascii="Rockwell" w:hAnsi="Rockwell"/>
        </w:rPr>
        <w:tab/>
        <w:t>Click, events</w:t>
      </w:r>
    </w:p>
    <w:p w14:paraId="63B6664C" w14:textId="60DFB2A0" w:rsidR="008605F7" w:rsidRPr="008605F7" w:rsidRDefault="008605F7" w:rsidP="008605F7">
      <w:pPr>
        <w:rPr>
          <w:rFonts w:ascii="Rockwell" w:hAnsi="Rockwell"/>
        </w:rPr>
      </w:pPr>
      <w:r w:rsidRPr="008605F7">
        <w:rPr>
          <w:rFonts w:ascii="Rockwell" w:hAnsi="Rockwell"/>
        </w:rPr>
        <w:t xml:space="preserve">3 </w:t>
      </w:r>
      <w:r w:rsidRPr="008605F7">
        <w:rPr>
          <w:rFonts w:ascii="Rockwell" w:hAnsi="Rockwell"/>
        </w:rPr>
        <w:tab/>
        <w:t>Type in Pembrokeshire County Show in the search box, click View Show.</w:t>
      </w:r>
    </w:p>
    <w:p w14:paraId="677F5350" w14:textId="00D49BCA" w:rsidR="008605F7" w:rsidRPr="008605F7" w:rsidRDefault="008605F7" w:rsidP="008605F7">
      <w:pPr>
        <w:rPr>
          <w:rFonts w:ascii="Rockwell" w:hAnsi="Rockwell"/>
        </w:rPr>
      </w:pPr>
      <w:r w:rsidRPr="008605F7">
        <w:rPr>
          <w:rFonts w:ascii="Rockwell" w:hAnsi="Rockwell"/>
        </w:rPr>
        <w:t xml:space="preserve">4 </w:t>
      </w:r>
      <w:r w:rsidRPr="008605F7">
        <w:rPr>
          <w:rFonts w:ascii="Rockwell" w:hAnsi="Rockwell"/>
        </w:rPr>
        <w:tab/>
        <w:t>Click, Trade stands &amp; Products</w:t>
      </w:r>
    </w:p>
    <w:p w14:paraId="1AAC1EDF" w14:textId="05B65259" w:rsidR="008605F7" w:rsidRPr="008605F7" w:rsidRDefault="008605F7" w:rsidP="008605F7">
      <w:pPr>
        <w:rPr>
          <w:rFonts w:ascii="Rockwell" w:hAnsi="Rockwell"/>
        </w:rPr>
      </w:pPr>
      <w:r w:rsidRPr="008605F7">
        <w:rPr>
          <w:rFonts w:ascii="Rockwell" w:hAnsi="Rockwell"/>
        </w:rPr>
        <w:t xml:space="preserve">5 </w:t>
      </w:r>
      <w:r w:rsidRPr="008605F7">
        <w:rPr>
          <w:rFonts w:ascii="Rockwell" w:hAnsi="Rockwell"/>
        </w:rPr>
        <w:tab/>
        <w:t>Scroll down to the different zones</w:t>
      </w:r>
    </w:p>
    <w:p w14:paraId="58291FAF" w14:textId="3E81D921" w:rsidR="008605F7" w:rsidRPr="008605F7" w:rsidRDefault="008605F7" w:rsidP="008605F7">
      <w:pPr>
        <w:rPr>
          <w:rFonts w:ascii="Rockwell" w:hAnsi="Rockwell"/>
        </w:rPr>
      </w:pPr>
      <w:r w:rsidRPr="008605F7">
        <w:rPr>
          <w:rFonts w:ascii="Rockwell" w:hAnsi="Rockwell"/>
        </w:rPr>
        <w:t xml:space="preserve">6 </w:t>
      </w:r>
      <w:r w:rsidRPr="008605F7">
        <w:rPr>
          <w:rFonts w:ascii="Rockwell" w:hAnsi="Rockwell"/>
        </w:rPr>
        <w:tab/>
        <w:t>Click View Options, select the Zone which your product is best suited to.</w:t>
      </w:r>
    </w:p>
    <w:p w14:paraId="3CB17223" w14:textId="167394B1" w:rsidR="008605F7" w:rsidRPr="008605F7" w:rsidRDefault="008605F7" w:rsidP="008605F7">
      <w:pPr>
        <w:ind w:left="720" w:hanging="720"/>
        <w:rPr>
          <w:rFonts w:ascii="Rockwell" w:hAnsi="Rockwell"/>
        </w:rPr>
      </w:pPr>
      <w:r w:rsidRPr="008605F7">
        <w:rPr>
          <w:rFonts w:ascii="Rockwell" w:hAnsi="Rockwell"/>
        </w:rPr>
        <w:t xml:space="preserve">7 </w:t>
      </w:r>
      <w:r w:rsidRPr="008605F7">
        <w:rPr>
          <w:rFonts w:ascii="Rockwell" w:hAnsi="Rockwell"/>
        </w:rPr>
        <w:tab/>
        <w:t xml:space="preserve">Trade stands and food/alcohol </w:t>
      </w:r>
      <w:proofErr w:type="gramStart"/>
      <w:r w:rsidRPr="008605F7">
        <w:rPr>
          <w:rFonts w:ascii="Rockwell" w:hAnsi="Rockwell"/>
        </w:rPr>
        <w:t>outlets  have</w:t>
      </w:r>
      <w:proofErr w:type="gramEnd"/>
      <w:r w:rsidRPr="008605F7">
        <w:rPr>
          <w:rFonts w:ascii="Rockwell" w:hAnsi="Rockwell"/>
        </w:rPr>
        <w:t xml:space="preserve"> a selection of frontages commencing with 3m and upwards in 3m increments scroll down to find your required frontage.</w:t>
      </w:r>
    </w:p>
    <w:p w14:paraId="7E748253" w14:textId="6B1C0BA3" w:rsidR="008605F7" w:rsidRPr="008605F7" w:rsidRDefault="008605F7" w:rsidP="008605F7">
      <w:pPr>
        <w:ind w:left="720" w:hanging="720"/>
        <w:rPr>
          <w:rFonts w:ascii="Rockwell" w:hAnsi="Rockwell"/>
        </w:rPr>
      </w:pPr>
      <w:r w:rsidRPr="008605F7">
        <w:rPr>
          <w:rFonts w:ascii="Rockwell" w:hAnsi="Rockwell"/>
        </w:rPr>
        <w:t xml:space="preserve">8 </w:t>
      </w:r>
      <w:r w:rsidRPr="008605F7">
        <w:rPr>
          <w:rFonts w:ascii="Rockwell" w:hAnsi="Rockwell"/>
        </w:rPr>
        <w:tab/>
        <w:t>You will most likely be asked to register with an email that you use to book your trade stand.</w:t>
      </w:r>
    </w:p>
    <w:p w14:paraId="56B8B3A5" w14:textId="172D1B2B" w:rsidR="008605F7" w:rsidRPr="008605F7" w:rsidRDefault="008605F7" w:rsidP="008605F7">
      <w:pPr>
        <w:ind w:left="720" w:hanging="720"/>
        <w:rPr>
          <w:rFonts w:ascii="Rockwell" w:hAnsi="Rockwell"/>
        </w:rPr>
      </w:pPr>
      <w:r w:rsidRPr="008605F7">
        <w:rPr>
          <w:rFonts w:ascii="Rockwell" w:hAnsi="Rockwell"/>
        </w:rPr>
        <w:t xml:space="preserve">9 </w:t>
      </w:r>
      <w:r w:rsidRPr="008605F7">
        <w:rPr>
          <w:rFonts w:ascii="Rockwell" w:hAnsi="Rockwell"/>
        </w:rPr>
        <w:tab/>
        <w:t>The green button “Download documents” has the HSE guidance for completing your risk assessment on the PAS risk assessment sheet. Suppliers of foods/alcohol must comply with the “Wales” section together with all other statutory legislation concerning the Food Hygiene Ratings</w:t>
      </w:r>
      <w:r w:rsidR="00A835BB" w:rsidRPr="008605F7">
        <w:rPr>
          <w:rFonts w:ascii="Rockwell" w:hAnsi="Rockwell"/>
        </w:rPr>
        <w:t xml:space="preserve">. </w:t>
      </w:r>
    </w:p>
    <w:p w14:paraId="06D0A6C6" w14:textId="04863EF9" w:rsidR="008605F7" w:rsidRPr="008605F7" w:rsidRDefault="008605F7" w:rsidP="008605F7">
      <w:pPr>
        <w:rPr>
          <w:rFonts w:ascii="Rockwell" w:hAnsi="Rockwell"/>
        </w:rPr>
      </w:pPr>
      <w:r w:rsidRPr="008605F7">
        <w:rPr>
          <w:rFonts w:ascii="Rockwell" w:hAnsi="Rockwell"/>
        </w:rPr>
        <w:t xml:space="preserve">10 </w:t>
      </w:r>
      <w:r w:rsidRPr="008605F7">
        <w:rPr>
          <w:rFonts w:ascii="Rockwell" w:hAnsi="Rockwell"/>
        </w:rPr>
        <w:tab/>
        <w:t>You will be required to submit a copy of your public liability insurance.</w:t>
      </w:r>
    </w:p>
    <w:p w14:paraId="0D9AA7A4" w14:textId="2D2A7DDF" w:rsidR="008605F7" w:rsidRPr="008605F7" w:rsidRDefault="008605F7" w:rsidP="008605F7">
      <w:pPr>
        <w:rPr>
          <w:rFonts w:ascii="Rockwell" w:hAnsi="Rockwell"/>
        </w:rPr>
      </w:pPr>
      <w:r w:rsidRPr="008605F7">
        <w:rPr>
          <w:rFonts w:ascii="Rockwell" w:hAnsi="Rockwell"/>
        </w:rPr>
        <w:t xml:space="preserve">11 </w:t>
      </w:r>
      <w:r w:rsidRPr="008605F7">
        <w:rPr>
          <w:rFonts w:ascii="Rockwell" w:hAnsi="Rockwell"/>
        </w:rPr>
        <w:tab/>
        <w:t>Complete enquiry form and submit.</w:t>
      </w:r>
    </w:p>
    <w:p w14:paraId="691D4FA2" w14:textId="77777777" w:rsidR="004E4ED8" w:rsidRPr="008605F7" w:rsidRDefault="004E4ED8">
      <w:pPr>
        <w:rPr>
          <w:rFonts w:ascii="Rockwell" w:hAnsi="Rockwell" w:cstheme="majorHAnsi"/>
        </w:rPr>
      </w:pPr>
    </w:p>
    <w:sectPr w:rsidR="004E4ED8" w:rsidRPr="008605F7" w:rsidSect="00D72728">
      <w:headerReference w:type="default" r:id="rId27"/>
      <w:footerReference w:type="default" r:id="rId28"/>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7AD8D" w14:textId="77777777" w:rsidR="007C53F4" w:rsidRDefault="007C53F4" w:rsidP="00021BCC">
      <w:pPr>
        <w:spacing w:after="0" w:line="240" w:lineRule="auto"/>
      </w:pPr>
      <w:r>
        <w:separator/>
      </w:r>
    </w:p>
  </w:endnote>
  <w:endnote w:type="continuationSeparator" w:id="0">
    <w:p w14:paraId="09C57DD1" w14:textId="77777777" w:rsidR="007C53F4" w:rsidRDefault="007C53F4" w:rsidP="0002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9395439"/>
      <w:docPartObj>
        <w:docPartGallery w:val="Page Numbers (Bottom of Page)"/>
        <w:docPartUnique/>
      </w:docPartObj>
    </w:sdtPr>
    <w:sdtEndPr>
      <w:rPr>
        <w:noProof/>
      </w:rPr>
    </w:sdtEndPr>
    <w:sdtContent>
      <w:p w14:paraId="2AEDD9CA" w14:textId="6DB9A1CC" w:rsidR="00AD3EA9" w:rsidRPr="00AD3EA9" w:rsidRDefault="00AD3EA9" w:rsidP="00AD3EA9">
        <w:pPr>
          <w:pStyle w:val="NoSpacing"/>
          <w:rPr>
            <w:sz w:val="18"/>
            <w:szCs w:val="18"/>
          </w:rPr>
        </w:pPr>
        <w:r w:rsidRPr="00AD3EA9">
          <w:rPr>
            <w:sz w:val="18"/>
            <w:szCs w:val="18"/>
          </w:rPr>
          <w:t xml:space="preserve">Show Office, County Showground, </w:t>
        </w:r>
        <w:proofErr w:type="spellStart"/>
        <w:r w:rsidRPr="00AD3EA9">
          <w:rPr>
            <w:sz w:val="18"/>
            <w:szCs w:val="18"/>
          </w:rPr>
          <w:t>Withybush</w:t>
        </w:r>
        <w:proofErr w:type="spellEnd"/>
        <w:r w:rsidRPr="00AD3EA9">
          <w:rPr>
            <w:sz w:val="18"/>
            <w:szCs w:val="18"/>
          </w:rPr>
          <w:t>, Haverfordwest, Pembrokeshire</w:t>
        </w:r>
        <w:r w:rsidR="00A835BB" w:rsidRPr="00AD3EA9">
          <w:rPr>
            <w:sz w:val="18"/>
            <w:szCs w:val="18"/>
          </w:rPr>
          <w:t xml:space="preserve">. </w:t>
        </w:r>
        <w:r w:rsidRPr="00AD3EA9">
          <w:rPr>
            <w:sz w:val="18"/>
            <w:szCs w:val="18"/>
          </w:rPr>
          <w:t>SA62 4BW</w:t>
        </w:r>
      </w:p>
      <w:p w14:paraId="01C8E012" w14:textId="4038A436" w:rsidR="00AD3EA9" w:rsidRPr="00AD3EA9" w:rsidRDefault="00AD3EA9" w:rsidP="00AD3EA9">
        <w:pPr>
          <w:pStyle w:val="NoSpacing"/>
          <w:rPr>
            <w:sz w:val="18"/>
            <w:szCs w:val="18"/>
          </w:rPr>
        </w:pPr>
        <w:proofErr w:type="spellStart"/>
        <w:r w:rsidRPr="00AD3EA9">
          <w:rPr>
            <w:sz w:val="18"/>
            <w:szCs w:val="18"/>
          </w:rPr>
          <w:t>Swyddfa’r</w:t>
        </w:r>
        <w:proofErr w:type="spellEnd"/>
        <w:r w:rsidRPr="00AD3EA9">
          <w:rPr>
            <w:sz w:val="18"/>
            <w:szCs w:val="18"/>
          </w:rPr>
          <w:t xml:space="preserve"> </w:t>
        </w:r>
        <w:proofErr w:type="spellStart"/>
        <w:r w:rsidRPr="00AD3EA9">
          <w:rPr>
            <w:sz w:val="18"/>
            <w:szCs w:val="18"/>
          </w:rPr>
          <w:t>Sioe</w:t>
        </w:r>
        <w:proofErr w:type="spellEnd"/>
        <w:r w:rsidRPr="00AD3EA9">
          <w:rPr>
            <w:sz w:val="18"/>
            <w:szCs w:val="18"/>
          </w:rPr>
          <w:t xml:space="preserve">, Maes Y </w:t>
        </w:r>
        <w:proofErr w:type="spellStart"/>
        <w:r w:rsidRPr="00AD3EA9">
          <w:rPr>
            <w:sz w:val="18"/>
            <w:szCs w:val="18"/>
          </w:rPr>
          <w:t>Sioe</w:t>
        </w:r>
        <w:proofErr w:type="spellEnd"/>
        <w:r w:rsidRPr="00AD3EA9">
          <w:rPr>
            <w:sz w:val="18"/>
            <w:szCs w:val="18"/>
          </w:rPr>
          <w:t xml:space="preserve"> Sir, </w:t>
        </w:r>
        <w:proofErr w:type="spellStart"/>
        <w:r w:rsidRPr="00AD3EA9">
          <w:rPr>
            <w:sz w:val="18"/>
            <w:szCs w:val="18"/>
          </w:rPr>
          <w:t>Llwynhelyg</w:t>
        </w:r>
        <w:proofErr w:type="spellEnd"/>
        <w:r w:rsidRPr="00AD3EA9">
          <w:rPr>
            <w:sz w:val="18"/>
            <w:szCs w:val="18"/>
          </w:rPr>
          <w:t xml:space="preserve">, </w:t>
        </w:r>
        <w:proofErr w:type="spellStart"/>
        <w:r w:rsidRPr="00AD3EA9">
          <w:rPr>
            <w:sz w:val="18"/>
            <w:szCs w:val="18"/>
          </w:rPr>
          <w:t>Hwlffordd</w:t>
        </w:r>
        <w:proofErr w:type="spellEnd"/>
        <w:r w:rsidRPr="00AD3EA9">
          <w:rPr>
            <w:sz w:val="18"/>
            <w:szCs w:val="18"/>
          </w:rPr>
          <w:t xml:space="preserve">, Sir </w:t>
        </w:r>
        <w:proofErr w:type="spellStart"/>
        <w:r w:rsidRPr="00AD3EA9">
          <w:rPr>
            <w:sz w:val="18"/>
            <w:szCs w:val="18"/>
          </w:rPr>
          <w:t>Benfro</w:t>
        </w:r>
        <w:proofErr w:type="spellEnd"/>
        <w:r w:rsidR="00A835BB" w:rsidRPr="00AD3EA9">
          <w:rPr>
            <w:sz w:val="18"/>
            <w:szCs w:val="18"/>
          </w:rPr>
          <w:t xml:space="preserve">. </w:t>
        </w:r>
        <w:r w:rsidRPr="00AD3EA9">
          <w:rPr>
            <w:sz w:val="18"/>
            <w:szCs w:val="18"/>
          </w:rPr>
          <w:t>SA62 4BW</w:t>
        </w:r>
      </w:p>
      <w:p w14:paraId="1248C32C" w14:textId="66F852AB" w:rsidR="00AD3EA9" w:rsidRDefault="00AD3EA9" w:rsidP="00AD3EA9">
        <w:pPr>
          <w:pStyle w:val="NoSpacing"/>
          <w:rPr>
            <w:sz w:val="18"/>
            <w:szCs w:val="18"/>
          </w:rPr>
        </w:pPr>
        <w:r w:rsidRPr="00AD3EA9">
          <w:rPr>
            <w:sz w:val="18"/>
            <w:szCs w:val="18"/>
          </w:rPr>
          <w:t xml:space="preserve">Tel: 01437 764331   Website: </w:t>
        </w:r>
        <w:hyperlink r:id="rId1" w:history="1">
          <w:r w:rsidRPr="00AD3EA9">
            <w:rPr>
              <w:sz w:val="18"/>
              <w:szCs w:val="18"/>
              <w:u w:val="single"/>
            </w:rPr>
            <w:t>www.pembsshow.org</w:t>
          </w:r>
        </w:hyperlink>
        <w:r w:rsidRPr="00AD3EA9">
          <w:rPr>
            <w:sz w:val="18"/>
            <w:szCs w:val="18"/>
            <w:u w:val="single"/>
          </w:rPr>
          <w:t xml:space="preserve">  E</w:t>
        </w:r>
        <w:r w:rsidRPr="00AD3EA9">
          <w:rPr>
            <w:sz w:val="18"/>
            <w:szCs w:val="18"/>
          </w:rPr>
          <w:t xml:space="preserve">mail: </w:t>
        </w:r>
        <w:hyperlink r:id="rId2" w:history="1">
          <w:r w:rsidRPr="007C0C09">
            <w:rPr>
              <w:rStyle w:val="Hyperlink"/>
              <w:sz w:val="18"/>
              <w:szCs w:val="18"/>
            </w:rPr>
            <w:t>info@pembsshow.org</w:t>
          </w:r>
        </w:hyperlink>
      </w:p>
      <w:p w14:paraId="59324D33" w14:textId="77777777" w:rsidR="00AD3EA9" w:rsidRDefault="00AD3EA9" w:rsidP="00AD3EA9">
        <w:pPr>
          <w:pStyle w:val="NoSpacing"/>
          <w:rPr>
            <w:sz w:val="18"/>
            <w:szCs w:val="18"/>
          </w:rPr>
        </w:pPr>
      </w:p>
      <w:p w14:paraId="4E6305E6" w14:textId="77777777" w:rsidR="00C6372E" w:rsidRDefault="00AD3EA9" w:rsidP="00BC093C">
        <w:pPr>
          <w:pStyle w:val="NoSpacing"/>
          <w:rPr>
            <w:sz w:val="18"/>
            <w:szCs w:val="18"/>
          </w:rPr>
        </w:pPr>
        <w:r>
          <w:rPr>
            <w:sz w:val="18"/>
            <w:szCs w:val="18"/>
          </w:rPr>
          <w:t>Char</w:t>
        </w:r>
        <w:r w:rsidR="00E859A6">
          <w:rPr>
            <w:sz w:val="18"/>
            <w:szCs w:val="18"/>
          </w:rPr>
          <w:t>i</w:t>
        </w:r>
        <w:r>
          <w:rPr>
            <w:sz w:val="18"/>
            <w:szCs w:val="18"/>
          </w:rPr>
          <w:t>t</w:t>
        </w:r>
        <w:r w:rsidR="00BC093C">
          <w:rPr>
            <w:sz w:val="18"/>
            <w:szCs w:val="18"/>
          </w:rPr>
          <w:t>y No: 1160533</w:t>
        </w:r>
        <w:r w:rsidR="00BC093C">
          <w:rPr>
            <w:sz w:val="18"/>
            <w:szCs w:val="18"/>
          </w:rPr>
          <w:tab/>
        </w:r>
        <w:r w:rsidR="00BC093C">
          <w:rPr>
            <w:sz w:val="18"/>
            <w:szCs w:val="18"/>
          </w:rPr>
          <w:tab/>
        </w:r>
        <w:r w:rsidR="00BC093C">
          <w:rPr>
            <w:sz w:val="18"/>
            <w:szCs w:val="18"/>
          </w:rPr>
          <w:tab/>
        </w:r>
        <w:r w:rsidR="00BC093C">
          <w:rPr>
            <w:sz w:val="18"/>
            <w:szCs w:val="18"/>
          </w:rPr>
          <w:tab/>
        </w:r>
        <w:r w:rsidR="00BC093C">
          <w:rPr>
            <w:sz w:val="18"/>
            <w:szCs w:val="18"/>
          </w:rPr>
          <w:tab/>
        </w:r>
        <w:r w:rsidR="00BC093C">
          <w:rPr>
            <w:sz w:val="18"/>
            <w:szCs w:val="18"/>
          </w:rPr>
          <w:tab/>
        </w:r>
        <w:r w:rsidR="00BC093C">
          <w:rPr>
            <w:sz w:val="18"/>
            <w:szCs w:val="18"/>
          </w:rPr>
          <w:tab/>
        </w:r>
        <w:r w:rsidR="00BC093C">
          <w:rPr>
            <w:sz w:val="18"/>
            <w:szCs w:val="18"/>
          </w:rPr>
          <w:tab/>
          <w:t>Registered Company No: 09124313</w:t>
        </w:r>
      </w:p>
      <w:p w14:paraId="1E6ACD69" w14:textId="1474580F" w:rsidR="00863303" w:rsidRDefault="00863303" w:rsidP="00C6372E">
        <w:pPr>
          <w:pStyle w:val="NoSpacing"/>
          <w:jc w:val="center"/>
        </w:pPr>
        <w:r>
          <w:fldChar w:fldCharType="begin"/>
        </w:r>
        <w:r>
          <w:instrText xml:space="preserve"> PAGE   \* MERGEFORMAT </w:instrText>
        </w:r>
        <w:r>
          <w:fldChar w:fldCharType="separate"/>
        </w:r>
        <w:r w:rsidR="00786186">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AB6B6" w14:textId="77777777" w:rsidR="007C53F4" w:rsidRDefault="007C53F4" w:rsidP="00021BCC">
      <w:pPr>
        <w:spacing w:after="0" w:line="240" w:lineRule="auto"/>
      </w:pPr>
      <w:r>
        <w:separator/>
      </w:r>
    </w:p>
  </w:footnote>
  <w:footnote w:type="continuationSeparator" w:id="0">
    <w:p w14:paraId="1DB2A20C" w14:textId="77777777" w:rsidR="007C53F4" w:rsidRDefault="007C53F4" w:rsidP="00021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F661E30" w14:paraId="1DEC4D45" w14:textId="77777777" w:rsidTr="4F661E30">
      <w:trPr>
        <w:trHeight w:val="300"/>
      </w:trPr>
      <w:tc>
        <w:tcPr>
          <w:tcW w:w="3485" w:type="dxa"/>
        </w:tcPr>
        <w:p w14:paraId="6F89BADE" w14:textId="6FDFC7F7" w:rsidR="4F661E30" w:rsidRDefault="4F661E30" w:rsidP="4F661E30">
          <w:pPr>
            <w:pStyle w:val="Header"/>
            <w:ind w:left="-115"/>
          </w:pPr>
        </w:p>
      </w:tc>
      <w:tc>
        <w:tcPr>
          <w:tcW w:w="3485" w:type="dxa"/>
        </w:tcPr>
        <w:p w14:paraId="02DCDB58" w14:textId="7D519CA4" w:rsidR="4F661E30" w:rsidRDefault="4F661E30" w:rsidP="4F661E30">
          <w:pPr>
            <w:pStyle w:val="Header"/>
            <w:jc w:val="center"/>
          </w:pPr>
        </w:p>
      </w:tc>
      <w:tc>
        <w:tcPr>
          <w:tcW w:w="3485" w:type="dxa"/>
        </w:tcPr>
        <w:p w14:paraId="68676611" w14:textId="4018A441" w:rsidR="4F661E30" w:rsidRDefault="4F661E30" w:rsidP="4F661E30">
          <w:pPr>
            <w:pStyle w:val="Header"/>
            <w:ind w:right="-115"/>
            <w:jc w:val="right"/>
          </w:pPr>
        </w:p>
      </w:tc>
    </w:tr>
  </w:tbl>
  <w:p w14:paraId="1028B9F9" w14:textId="6476967C" w:rsidR="4F661E30" w:rsidRDefault="4F661E30" w:rsidP="4F661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04E"/>
    <w:multiLevelType w:val="hybridMultilevel"/>
    <w:tmpl w:val="3C028034"/>
    <w:lvl w:ilvl="0" w:tplc="C3F4E4A6">
      <w:start w:val="2"/>
      <w:numFmt w:val="bullet"/>
      <w:lvlText w:val="-"/>
      <w:lvlJc w:val="left"/>
      <w:pPr>
        <w:ind w:left="1800" w:hanging="360"/>
      </w:pPr>
      <w:rPr>
        <w:rFonts w:ascii="Calibri" w:eastAsia="Calibri" w:hAnsi="Calibri" w:cs="Calibri" w:hint="default"/>
        <w:b/>
        <w:i/>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203547"/>
    <w:multiLevelType w:val="hybridMultilevel"/>
    <w:tmpl w:val="28908F52"/>
    <w:lvl w:ilvl="0" w:tplc="E9CCDCB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8AB26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1AE53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12D3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48901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14EEA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B0EB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F02F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06271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341857"/>
    <w:multiLevelType w:val="hybridMultilevel"/>
    <w:tmpl w:val="E9560D14"/>
    <w:lvl w:ilvl="0" w:tplc="3A30929A">
      <w:start w:val="1"/>
      <w:numFmt w:val="decimal"/>
      <w:lvlText w:val="%1."/>
      <w:lvlJc w:val="left"/>
      <w:pPr>
        <w:ind w:left="1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1" w:tplc="8EB09968">
      <w:start w:val="1"/>
      <w:numFmt w:val="lowerLetter"/>
      <w:lvlText w:val="%2"/>
      <w:lvlJc w:val="left"/>
      <w:pPr>
        <w:ind w:left="118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2" w:tplc="B3DCA166">
      <w:start w:val="1"/>
      <w:numFmt w:val="lowerRoman"/>
      <w:lvlText w:val="%3"/>
      <w:lvlJc w:val="left"/>
      <w:pPr>
        <w:ind w:left="19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3" w:tplc="65EA3972">
      <w:start w:val="1"/>
      <w:numFmt w:val="decimal"/>
      <w:lvlText w:val="%4"/>
      <w:lvlJc w:val="left"/>
      <w:pPr>
        <w:ind w:left="262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4" w:tplc="547A3078">
      <w:start w:val="1"/>
      <w:numFmt w:val="lowerLetter"/>
      <w:lvlText w:val="%5"/>
      <w:lvlJc w:val="left"/>
      <w:pPr>
        <w:ind w:left="334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5" w:tplc="DF789ADC">
      <w:start w:val="1"/>
      <w:numFmt w:val="lowerRoman"/>
      <w:lvlText w:val="%6"/>
      <w:lvlJc w:val="left"/>
      <w:pPr>
        <w:ind w:left="406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6" w:tplc="75EAFEF2">
      <w:start w:val="1"/>
      <w:numFmt w:val="decimal"/>
      <w:lvlText w:val="%7"/>
      <w:lvlJc w:val="left"/>
      <w:pPr>
        <w:ind w:left="478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7" w:tplc="49162542">
      <w:start w:val="1"/>
      <w:numFmt w:val="lowerLetter"/>
      <w:lvlText w:val="%8"/>
      <w:lvlJc w:val="left"/>
      <w:pPr>
        <w:ind w:left="55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8" w:tplc="DF3695F0">
      <w:start w:val="1"/>
      <w:numFmt w:val="lowerRoman"/>
      <w:lvlText w:val="%9"/>
      <w:lvlJc w:val="left"/>
      <w:pPr>
        <w:ind w:left="622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abstractNum>
  <w:abstractNum w:abstractNumId="3" w15:restartNumberingAfterBreak="0">
    <w:nsid w:val="036747FB"/>
    <w:multiLevelType w:val="hybridMultilevel"/>
    <w:tmpl w:val="578C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85287"/>
    <w:multiLevelType w:val="hybridMultilevel"/>
    <w:tmpl w:val="7E6C9468"/>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D9A"/>
    <w:multiLevelType w:val="hybridMultilevel"/>
    <w:tmpl w:val="BA28162A"/>
    <w:lvl w:ilvl="0" w:tplc="8EB6861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50E54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5821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422FF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C2BE5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64612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727CF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FA3E5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EEF43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03289D"/>
    <w:multiLevelType w:val="hybridMultilevel"/>
    <w:tmpl w:val="977A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34E44"/>
    <w:multiLevelType w:val="hybridMultilevel"/>
    <w:tmpl w:val="78F020FE"/>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634A7"/>
    <w:multiLevelType w:val="hybridMultilevel"/>
    <w:tmpl w:val="5D421540"/>
    <w:lvl w:ilvl="0" w:tplc="F442181A">
      <w:start w:val="1"/>
      <w:numFmt w:val="bullet"/>
      <w:lvlText w:val="▪"/>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A41905"/>
    <w:multiLevelType w:val="hybridMultilevel"/>
    <w:tmpl w:val="059ECDEC"/>
    <w:lvl w:ilvl="0" w:tplc="84DE96F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C6414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1808C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A8084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BCE7E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82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E4969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9AEFC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36B4D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4A6F6B"/>
    <w:multiLevelType w:val="hybridMultilevel"/>
    <w:tmpl w:val="060657BA"/>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10C6F"/>
    <w:multiLevelType w:val="hybridMultilevel"/>
    <w:tmpl w:val="5AA602D0"/>
    <w:lvl w:ilvl="0" w:tplc="CB16B618">
      <w:start w:val="7"/>
      <w:numFmt w:val="bullet"/>
      <w:lvlText w:val="-"/>
      <w:lvlJc w:val="left"/>
      <w:pPr>
        <w:ind w:left="720" w:hanging="360"/>
      </w:pPr>
      <w:rPr>
        <w:rFonts w:ascii="Calibri" w:eastAsia="Calibri" w:hAnsi="Calibri"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A684F"/>
    <w:multiLevelType w:val="hybridMultilevel"/>
    <w:tmpl w:val="D21ABA58"/>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46B63"/>
    <w:multiLevelType w:val="hybridMultilevel"/>
    <w:tmpl w:val="F8C08816"/>
    <w:lvl w:ilvl="0" w:tplc="21647CFA">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F442181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D8626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B0613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EE441A">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425FF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06F56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16767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B03F4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24B31"/>
    <w:multiLevelType w:val="hybridMultilevel"/>
    <w:tmpl w:val="9B361590"/>
    <w:lvl w:ilvl="0" w:tplc="7A94EBA6">
      <w:start w:val="1"/>
      <w:numFmt w:val="bullet"/>
      <w:lvlText w:val="•"/>
      <w:lvlJc w:val="left"/>
      <w:pPr>
        <w:ind w:left="721"/>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E82C6EA4">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F932A8CA">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CDA24E16">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0E76260E">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524A37E8">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0B063A7C">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0F50B81E">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E0D868C0">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15" w15:restartNumberingAfterBreak="0">
    <w:nsid w:val="2B521A7B"/>
    <w:multiLevelType w:val="hybridMultilevel"/>
    <w:tmpl w:val="2108A410"/>
    <w:lvl w:ilvl="0" w:tplc="A692BA8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3C04A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E61DB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C001B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1407E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E3EC9E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36C5D3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E48B23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5C4FDF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D263838"/>
    <w:multiLevelType w:val="hybridMultilevel"/>
    <w:tmpl w:val="E99A62F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408A0"/>
    <w:multiLevelType w:val="hybridMultilevel"/>
    <w:tmpl w:val="2A2C2E3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11ACB"/>
    <w:multiLevelType w:val="hybridMultilevel"/>
    <w:tmpl w:val="42C61D4C"/>
    <w:lvl w:ilvl="0" w:tplc="4F00118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1ED7D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D291B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668A5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461A8C">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C24B2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EE1A30">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5A2CC6">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02F7C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D21F52"/>
    <w:multiLevelType w:val="hybridMultilevel"/>
    <w:tmpl w:val="978A2DD8"/>
    <w:lvl w:ilvl="0" w:tplc="2A882DE0">
      <w:start w:val="13"/>
      <w:numFmt w:val="decimal"/>
      <w:lvlText w:val="%1"/>
      <w:lvlJc w:val="left"/>
      <w:pPr>
        <w:ind w:left="2835"/>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1" w:tplc="65669308">
      <w:start w:val="1"/>
      <w:numFmt w:val="lowerLetter"/>
      <w:lvlText w:val="%2"/>
      <w:lvlJc w:val="left"/>
      <w:pPr>
        <w:ind w:left="550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2" w:tplc="459A962C">
      <w:start w:val="1"/>
      <w:numFmt w:val="lowerRoman"/>
      <w:lvlText w:val="%3"/>
      <w:lvlJc w:val="left"/>
      <w:pPr>
        <w:ind w:left="622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3" w:tplc="AA283CC2">
      <w:start w:val="1"/>
      <w:numFmt w:val="decimal"/>
      <w:lvlText w:val="%4"/>
      <w:lvlJc w:val="left"/>
      <w:pPr>
        <w:ind w:left="694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4" w:tplc="4A5617B2">
      <w:start w:val="1"/>
      <w:numFmt w:val="lowerLetter"/>
      <w:lvlText w:val="%5"/>
      <w:lvlJc w:val="left"/>
      <w:pPr>
        <w:ind w:left="766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5" w:tplc="6622C18A">
      <w:start w:val="1"/>
      <w:numFmt w:val="lowerRoman"/>
      <w:lvlText w:val="%6"/>
      <w:lvlJc w:val="left"/>
      <w:pPr>
        <w:ind w:left="838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6" w:tplc="4DA421DA">
      <w:start w:val="1"/>
      <w:numFmt w:val="decimal"/>
      <w:lvlText w:val="%7"/>
      <w:lvlJc w:val="left"/>
      <w:pPr>
        <w:ind w:left="910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7" w:tplc="207A5BBA">
      <w:start w:val="1"/>
      <w:numFmt w:val="lowerLetter"/>
      <w:lvlText w:val="%8"/>
      <w:lvlJc w:val="left"/>
      <w:pPr>
        <w:ind w:left="982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8" w:tplc="5A8E7D96">
      <w:start w:val="1"/>
      <w:numFmt w:val="lowerRoman"/>
      <w:lvlText w:val="%9"/>
      <w:lvlJc w:val="left"/>
      <w:pPr>
        <w:ind w:left="1054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abstractNum>
  <w:abstractNum w:abstractNumId="20" w15:restartNumberingAfterBreak="0">
    <w:nsid w:val="32AE73A7"/>
    <w:multiLevelType w:val="hybridMultilevel"/>
    <w:tmpl w:val="1B40C47C"/>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377A3"/>
    <w:multiLevelType w:val="hybridMultilevel"/>
    <w:tmpl w:val="17FA45DA"/>
    <w:lvl w:ilvl="0" w:tplc="34AAEC7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1E019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104A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BE54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A001B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44C43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DC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5A571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705B4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826560"/>
    <w:multiLevelType w:val="hybridMultilevel"/>
    <w:tmpl w:val="23A608B6"/>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C5B51"/>
    <w:multiLevelType w:val="hybridMultilevel"/>
    <w:tmpl w:val="02A025D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64012"/>
    <w:multiLevelType w:val="hybridMultilevel"/>
    <w:tmpl w:val="724A226E"/>
    <w:lvl w:ilvl="0" w:tplc="4D1EE0B0">
      <w:start w:val="1"/>
      <w:numFmt w:val="decimal"/>
      <w:lvlText w:val="%1."/>
      <w:lvlJc w:val="left"/>
      <w:pPr>
        <w:ind w:left="83"/>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1" w:tplc="5E568328">
      <w:start w:val="1"/>
      <w:numFmt w:val="lowerLetter"/>
      <w:lvlText w:val="%2"/>
      <w:lvlJc w:val="left"/>
      <w:pPr>
        <w:ind w:left="118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2" w:tplc="1C3212FE">
      <w:start w:val="1"/>
      <w:numFmt w:val="lowerRoman"/>
      <w:lvlText w:val="%3"/>
      <w:lvlJc w:val="left"/>
      <w:pPr>
        <w:ind w:left="190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3" w:tplc="DA92CF12">
      <w:start w:val="1"/>
      <w:numFmt w:val="decimal"/>
      <w:lvlText w:val="%4"/>
      <w:lvlJc w:val="left"/>
      <w:pPr>
        <w:ind w:left="262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4" w:tplc="6C4640F8">
      <w:start w:val="1"/>
      <w:numFmt w:val="lowerLetter"/>
      <w:lvlText w:val="%5"/>
      <w:lvlJc w:val="left"/>
      <w:pPr>
        <w:ind w:left="334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5" w:tplc="B5EA7930">
      <w:start w:val="1"/>
      <w:numFmt w:val="lowerRoman"/>
      <w:lvlText w:val="%6"/>
      <w:lvlJc w:val="left"/>
      <w:pPr>
        <w:ind w:left="406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6" w:tplc="AD3ED59A">
      <w:start w:val="1"/>
      <w:numFmt w:val="decimal"/>
      <w:lvlText w:val="%7"/>
      <w:lvlJc w:val="left"/>
      <w:pPr>
        <w:ind w:left="478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7" w:tplc="0E308BF4">
      <w:start w:val="1"/>
      <w:numFmt w:val="lowerLetter"/>
      <w:lvlText w:val="%8"/>
      <w:lvlJc w:val="left"/>
      <w:pPr>
        <w:ind w:left="550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8" w:tplc="9E98CEEC">
      <w:start w:val="1"/>
      <w:numFmt w:val="lowerRoman"/>
      <w:lvlText w:val="%9"/>
      <w:lvlJc w:val="left"/>
      <w:pPr>
        <w:ind w:left="622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abstractNum>
  <w:abstractNum w:abstractNumId="25" w15:restartNumberingAfterBreak="0">
    <w:nsid w:val="41801115"/>
    <w:multiLevelType w:val="hybridMultilevel"/>
    <w:tmpl w:val="2116A7EC"/>
    <w:lvl w:ilvl="0" w:tplc="AD02A550">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6EDEB19A">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DEE8E434">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6562ECFE">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8E7E14DE">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F41A3B8C">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D0027560">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556A1BD0">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54CC9A44">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26" w15:restartNumberingAfterBreak="0">
    <w:nsid w:val="440E00F0"/>
    <w:multiLevelType w:val="hybridMultilevel"/>
    <w:tmpl w:val="469E69E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E7ED3"/>
    <w:multiLevelType w:val="hybridMultilevel"/>
    <w:tmpl w:val="4EBABA78"/>
    <w:lvl w:ilvl="0" w:tplc="3B6043F4">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4D066860">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9272CD7A">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5A24ABD8">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FB06B464">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F0323508">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D8C80E10">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EBD4AE76">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874C146A">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28" w15:restartNumberingAfterBreak="0">
    <w:nsid w:val="47426D2D"/>
    <w:multiLevelType w:val="hybridMultilevel"/>
    <w:tmpl w:val="3072DA98"/>
    <w:lvl w:ilvl="0" w:tplc="B3C63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4146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969F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08188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EDA8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2E18A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1C47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A543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D283F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9C6487"/>
    <w:multiLevelType w:val="hybridMultilevel"/>
    <w:tmpl w:val="26D6320C"/>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11220"/>
    <w:multiLevelType w:val="hybridMultilevel"/>
    <w:tmpl w:val="1B26DC74"/>
    <w:lvl w:ilvl="0" w:tplc="CF684E8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9A5D0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B023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1E61E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1667A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4D61A7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062B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0C48E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24B1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1A7EDD"/>
    <w:multiLevelType w:val="hybridMultilevel"/>
    <w:tmpl w:val="55C0F730"/>
    <w:lvl w:ilvl="0" w:tplc="88546D9A">
      <w:start w:val="1"/>
      <w:numFmt w:val="decimal"/>
      <w:lvlText w:val="%1."/>
      <w:lvlJc w:val="left"/>
      <w:pPr>
        <w:ind w:left="1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1" w:tplc="19BEE860">
      <w:start w:val="1"/>
      <w:numFmt w:val="lowerLetter"/>
      <w:lvlText w:val="%2"/>
      <w:lvlJc w:val="left"/>
      <w:pPr>
        <w:ind w:left="118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2" w:tplc="3F449FFC">
      <w:start w:val="1"/>
      <w:numFmt w:val="lowerRoman"/>
      <w:lvlText w:val="%3"/>
      <w:lvlJc w:val="left"/>
      <w:pPr>
        <w:ind w:left="19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3" w:tplc="309E7DAC">
      <w:start w:val="1"/>
      <w:numFmt w:val="decimal"/>
      <w:lvlText w:val="%4"/>
      <w:lvlJc w:val="left"/>
      <w:pPr>
        <w:ind w:left="262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4" w:tplc="94BC9038">
      <w:start w:val="1"/>
      <w:numFmt w:val="lowerLetter"/>
      <w:lvlText w:val="%5"/>
      <w:lvlJc w:val="left"/>
      <w:pPr>
        <w:ind w:left="334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5" w:tplc="487877B4">
      <w:start w:val="1"/>
      <w:numFmt w:val="lowerRoman"/>
      <w:lvlText w:val="%6"/>
      <w:lvlJc w:val="left"/>
      <w:pPr>
        <w:ind w:left="406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6" w:tplc="A0E4D4A0">
      <w:start w:val="1"/>
      <w:numFmt w:val="decimal"/>
      <w:lvlText w:val="%7"/>
      <w:lvlJc w:val="left"/>
      <w:pPr>
        <w:ind w:left="478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7" w:tplc="A744800C">
      <w:start w:val="1"/>
      <w:numFmt w:val="lowerLetter"/>
      <w:lvlText w:val="%8"/>
      <w:lvlJc w:val="left"/>
      <w:pPr>
        <w:ind w:left="55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8" w:tplc="F3C0A626">
      <w:start w:val="1"/>
      <w:numFmt w:val="lowerRoman"/>
      <w:lvlText w:val="%9"/>
      <w:lvlJc w:val="left"/>
      <w:pPr>
        <w:ind w:left="622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abstractNum>
  <w:abstractNum w:abstractNumId="32" w15:restartNumberingAfterBreak="0">
    <w:nsid w:val="4FC03CB8"/>
    <w:multiLevelType w:val="hybridMultilevel"/>
    <w:tmpl w:val="4ACCE86E"/>
    <w:lvl w:ilvl="0" w:tplc="F442181A">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E39B3"/>
    <w:multiLevelType w:val="hybridMultilevel"/>
    <w:tmpl w:val="6CBCE3E6"/>
    <w:lvl w:ilvl="0" w:tplc="6E44835C">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C34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32AF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E8F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0617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DAC8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7E18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04A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0A80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3411B3"/>
    <w:multiLevelType w:val="hybridMultilevel"/>
    <w:tmpl w:val="7CFA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C46B8"/>
    <w:multiLevelType w:val="hybridMultilevel"/>
    <w:tmpl w:val="8D8820CE"/>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2E1"/>
    <w:multiLevelType w:val="hybridMultilevel"/>
    <w:tmpl w:val="50E27690"/>
    <w:lvl w:ilvl="0" w:tplc="F614F6F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2A02B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2488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98CA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28F1F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4274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1CD57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48A7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1EDA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A33747"/>
    <w:multiLevelType w:val="hybridMultilevel"/>
    <w:tmpl w:val="B44AFC2A"/>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742C7F"/>
    <w:multiLevelType w:val="hybridMultilevel"/>
    <w:tmpl w:val="92A2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66E44"/>
    <w:multiLevelType w:val="hybridMultilevel"/>
    <w:tmpl w:val="52A0209E"/>
    <w:lvl w:ilvl="0" w:tplc="F7B458C8">
      <w:start w:val="18"/>
      <w:numFmt w:val="decimal"/>
      <w:lvlText w:val="%1"/>
      <w:lvlJc w:val="left"/>
      <w:pPr>
        <w:ind w:left="3517" w:hanging="540"/>
      </w:pPr>
      <w:rPr>
        <w:rFonts w:hint="default"/>
        <w:b/>
        <w:color w:val="17365D"/>
        <w:sz w:val="52"/>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num w:numId="1" w16cid:durableId="1651135083">
    <w:abstractNumId w:val="13"/>
  </w:num>
  <w:num w:numId="2" w16cid:durableId="942687643">
    <w:abstractNumId w:val="36"/>
  </w:num>
  <w:num w:numId="3" w16cid:durableId="595747095">
    <w:abstractNumId w:val="1"/>
  </w:num>
  <w:num w:numId="4" w16cid:durableId="809127888">
    <w:abstractNumId w:val="21"/>
  </w:num>
  <w:num w:numId="5" w16cid:durableId="1679576333">
    <w:abstractNumId w:val="30"/>
  </w:num>
  <w:num w:numId="6" w16cid:durableId="1888106646">
    <w:abstractNumId w:val="18"/>
  </w:num>
  <w:num w:numId="7" w16cid:durableId="297421800">
    <w:abstractNumId w:val="9"/>
  </w:num>
  <w:num w:numId="8" w16cid:durableId="1394962485">
    <w:abstractNumId w:val="5"/>
  </w:num>
  <w:num w:numId="9" w16cid:durableId="807548643">
    <w:abstractNumId w:val="33"/>
  </w:num>
  <w:num w:numId="10" w16cid:durableId="1564023821">
    <w:abstractNumId w:val="19"/>
  </w:num>
  <w:num w:numId="11" w16cid:durableId="187792454">
    <w:abstractNumId w:val="15"/>
  </w:num>
  <w:num w:numId="12" w16cid:durableId="1782651704">
    <w:abstractNumId w:val="28"/>
  </w:num>
  <w:num w:numId="13" w16cid:durableId="393549474">
    <w:abstractNumId w:val="14"/>
  </w:num>
  <w:num w:numId="14" w16cid:durableId="27532617">
    <w:abstractNumId w:val="2"/>
  </w:num>
  <w:num w:numId="15" w16cid:durableId="132029">
    <w:abstractNumId w:val="25"/>
  </w:num>
  <w:num w:numId="16" w16cid:durableId="1568342409">
    <w:abstractNumId w:val="31"/>
  </w:num>
  <w:num w:numId="17" w16cid:durableId="128132086">
    <w:abstractNumId w:val="27"/>
  </w:num>
  <w:num w:numId="18" w16cid:durableId="1074013445">
    <w:abstractNumId w:val="24"/>
  </w:num>
  <w:num w:numId="19" w16cid:durableId="79177808">
    <w:abstractNumId w:val="39"/>
  </w:num>
  <w:num w:numId="20" w16cid:durableId="196353605">
    <w:abstractNumId w:val="22"/>
  </w:num>
  <w:num w:numId="21" w16cid:durableId="1097404953">
    <w:abstractNumId w:val="35"/>
  </w:num>
  <w:num w:numId="22" w16cid:durableId="1306083893">
    <w:abstractNumId w:val="20"/>
  </w:num>
  <w:num w:numId="23" w16cid:durableId="2147384501">
    <w:abstractNumId w:val="11"/>
  </w:num>
  <w:num w:numId="24" w16cid:durableId="1007950266">
    <w:abstractNumId w:val="4"/>
  </w:num>
  <w:num w:numId="25" w16cid:durableId="2054622089">
    <w:abstractNumId w:val="16"/>
  </w:num>
  <w:num w:numId="26" w16cid:durableId="1058089909">
    <w:abstractNumId w:val="12"/>
  </w:num>
  <w:num w:numId="27" w16cid:durableId="775246597">
    <w:abstractNumId w:val="26"/>
  </w:num>
  <w:num w:numId="28" w16cid:durableId="1229807975">
    <w:abstractNumId w:val="17"/>
  </w:num>
  <w:num w:numId="29" w16cid:durableId="2142990837">
    <w:abstractNumId w:val="29"/>
  </w:num>
  <w:num w:numId="30" w16cid:durableId="1485967601">
    <w:abstractNumId w:val="0"/>
  </w:num>
  <w:num w:numId="31" w16cid:durableId="606817985">
    <w:abstractNumId w:val="10"/>
  </w:num>
  <w:num w:numId="32" w16cid:durableId="376315744">
    <w:abstractNumId w:val="8"/>
  </w:num>
  <w:num w:numId="33" w16cid:durableId="1450471963">
    <w:abstractNumId w:val="37"/>
  </w:num>
  <w:num w:numId="34" w16cid:durableId="461115294">
    <w:abstractNumId w:val="23"/>
  </w:num>
  <w:num w:numId="35" w16cid:durableId="1104690953">
    <w:abstractNumId w:val="3"/>
  </w:num>
  <w:num w:numId="36" w16cid:durableId="519660305">
    <w:abstractNumId w:val="6"/>
  </w:num>
  <w:num w:numId="37" w16cid:durableId="2077893869">
    <w:abstractNumId w:val="34"/>
  </w:num>
  <w:num w:numId="38" w16cid:durableId="663044766">
    <w:abstractNumId w:val="32"/>
  </w:num>
  <w:num w:numId="39" w16cid:durableId="326251429">
    <w:abstractNumId w:val="7"/>
  </w:num>
  <w:num w:numId="40" w16cid:durableId="8158740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6F"/>
    <w:rsid w:val="00001637"/>
    <w:rsid w:val="00003709"/>
    <w:rsid w:val="00004508"/>
    <w:rsid w:val="00010498"/>
    <w:rsid w:val="0001332A"/>
    <w:rsid w:val="00014B21"/>
    <w:rsid w:val="00017A4C"/>
    <w:rsid w:val="00020269"/>
    <w:rsid w:val="0002154B"/>
    <w:rsid w:val="00021BCC"/>
    <w:rsid w:val="00022648"/>
    <w:rsid w:val="00022769"/>
    <w:rsid w:val="00022D71"/>
    <w:rsid w:val="000248AD"/>
    <w:rsid w:val="00025907"/>
    <w:rsid w:val="00030D13"/>
    <w:rsid w:val="00033480"/>
    <w:rsid w:val="000346E6"/>
    <w:rsid w:val="00042354"/>
    <w:rsid w:val="00042B61"/>
    <w:rsid w:val="00045C09"/>
    <w:rsid w:val="00045D37"/>
    <w:rsid w:val="00050EFB"/>
    <w:rsid w:val="00052D27"/>
    <w:rsid w:val="00057120"/>
    <w:rsid w:val="000576D4"/>
    <w:rsid w:val="00061959"/>
    <w:rsid w:val="000656F9"/>
    <w:rsid w:val="000703C2"/>
    <w:rsid w:val="00081FC3"/>
    <w:rsid w:val="00096C37"/>
    <w:rsid w:val="00097981"/>
    <w:rsid w:val="00097BE9"/>
    <w:rsid w:val="000A0130"/>
    <w:rsid w:val="000A3284"/>
    <w:rsid w:val="000A50B3"/>
    <w:rsid w:val="000A6BAF"/>
    <w:rsid w:val="000A6FEE"/>
    <w:rsid w:val="000B2DFC"/>
    <w:rsid w:val="000B6035"/>
    <w:rsid w:val="000B6DCC"/>
    <w:rsid w:val="000C172C"/>
    <w:rsid w:val="000C18E1"/>
    <w:rsid w:val="000C20A6"/>
    <w:rsid w:val="000C536E"/>
    <w:rsid w:val="000D0EBA"/>
    <w:rsid w:val="000D0F1B"/>
    <w:rsid w:val="000D3879"/>
    <w:rsid w:val="000D53C7"/>
    <w:rsid w:val="000D6AA7"/>
    <w:rsid w:val="000E4625"/>
    <w:rsid w:val="000E5FF6"/>
    <w:rsid w:val="000E7BAD"/>
    <w:rsid w:val="000F5DB3"/>
    <w:rsid w:val="000F652A"/>
    <w:rsid w:val="000F6A48"/>
    <w:rsid w:val="00100118"/>
    <w:rsid w:val="00100719"/>
    <w:rsid w:val="00102C33"/>
    <w:rsid w:val="00103D6E"/>
    <w:rsid w:val="00104005"/>
    <w:rsid w:val="001044AF"/>
    <w:rsid w:val="0010453C"/>
    <w:rsid w:val="00106038"/>
    <w:rsid w:val="00111C86"/>
    <w:rsid w:val="00112983"/>
    <w:rsid w:val="00113A63"/>
    <w:rsid w:val="00114D45"/>
    <w:rsid w:val="00114F3F"/>
    <w:rsid w:val="00120912"/>
    <w:rsid w:val="001220A6"/>
    <w:rsid w:val="00122D15"/>
    <w:rsid w:val="00123A17"/>
    <w:rsid w:val="00125CCA"/>
    <w:rsid w:val="00130A8E"/>
    <w:rsid w:val="00130F08"/>
    <w:rsid w:val="00131A5A"/>
    <w:rsid w:val="00133FE2"/>
    <w:rsid w:val="001364B6"/>
    <w:rsid w:val="00136F46"/>
    <w:rsid w:val="00137D82"/>
    <w:rsid w:val="00150E69"/>
    <w:rsid w:val="00160416"/>
    <w:rsid w:val="00161B17"/>
    <w:rsid w:val="00161F5B"/>
    <w:rsid w:val="001669EF"/>
    <w:rsid w:val="001719EB"/>
    <w:rsid w:val="00172F80"/>
    <w:rsid w:val="00174FCB"/>
    <w:rsid w:val="001845D7"/>
    <w:rsid w:val="00190D49"/>
    <w:rsid w:val="001931FD"/>
    <w:rsid w:val="00193CFF"/>
    <w:rsid w:val="00196B74"/>
    <w:rsid w:val="001A097F"/>
    <w:rsid w:val="001A0C1C"/>
    <w:rsid w:val="001A1676"/>
    <w:rsid w:val="001A16D9"/>
    <w:rsid w:val="001A1D3F"/>
    <w:rsid w:val="001B0E42"/>
    <w:rsid w:val="001B1D0A"/>
    <w:rsid w:val="001B1DCA"/>
    <w:rsid w:val="001D5A76"/>
    <w:rsid w:val="001E11C9"/>
    <w:rsid w:val="001E2E8E"/>
    <w:rsid w:val="001F4A10"/>
    <w:rsid w:val="001F51D7"/>
    <w:rsid w:val="00204CD3"/>
    <w:rsid w:val="00207896"/>
    <w:rsid w:val="0021463B"/>
    <w:rsid w:val="00215FA9"/>
    <w:rsid w:val="002167AB"/>
    <w:rsid w:val="002201C0"/>
    <w:rsid w:val="00227694"/>
    <w:rsid w:val="00231180"/>
    <w:rsid w:val="002342D3"/>
    <w:rsid w:val="0023720D"/>
    <w:rsid w:val="00237D05"/>
    <w:rsid w:val="00240798"/>
    <w:rsid w:val="00241348"/>
    <w:rsid w:val="002439DF"/>
    <w:rsid w:val="00244EF4"/>
    <w:rsid w:val="0024793B"/>
    <w:rsid w:val="00251884"/>
    <w:rsid w:val="00251C02"/>
    <w:rsid w:val="00263016"/>
    <w:rsid w:val="00271277"/>
    <w:rsid w:val="00273D8E"/>
    <w:rsid w:val="00276A1B"/>
    <w:rsid w:val="00283D7E"/>
    <w:rsid w:val="002845D4"/>
    <w:rsid w:val="0028570E"/>
    <w:rsid w:val="00291397"/>
    <w:rsid w:val="002A2EF0"/>
    <w:rsid w:val="002B059D"/>
    <w:rsid w:val="002B0B2C"/>
    <w:rsid w:val="002B2AB8"/>
    <w:rsid w:val="002B5456"/>
    <w:rsid w:val="002C0B1A"/>
    <w:rsid w:val="002C2F1B"/>
    <w:rsid w:val="002C2F5A"/>
    <w:rsid w:val="002C378B"/>
    <w:rsid w:val="002C4EAF"/>
    <w:rsid w:val="002D08AD"/>
    <w:rsid w:val="002D2432"/>
    <w:rsid w:val="002D46F2"/>
    <w:rsid w:val="002D5D2C"/>
    <w:rsid w:val="002D67BE"/>
    <w:rsid w:val="002E0946"/>
    <w:rsid w:val="002E5B99"/>
    <w:rsid w:val="002F1E46"/>
    <w:rsid w:val="003053B6"/>
    <w:rsid w:val="00306698"/>
    <w:rsid w:val="00306AE1"/>
    <w:rsid w:val="00311163"/>
    <w:rsid w:val="00313B7E"/>
    <w:rsid w:val="0031481C"/>
    <w:rsid w:val="00321B63"/>
    <w:rsid w:val="00323182"/>
    <w:rsid w:val="00331E69"/>
    <w:rsid w:val="00332A74"/>
    <w:rsid w:val="00332E6E"/>
    <w:rsid w:val="003337B7"/>
    <w:rsid w:val="003353AF"/>
    <w:rsid w:val="0034567E"/>
    <w:rsid w:val="003479DE"/>
    <w:rsid w:val="00352EC7"/>
    <w:rsid w:val="003545BE"/>
    <w:rsid w:val="00356C24"/>
    <w:rsid w:val="00356CA9"/>
    <w:rsid w:val="0035785E"/>
    <w:rsid w:val="00361BCC"/>
    <w:rsid w:val="00366976"/>
    <w:rsid w:val="00370BB4"/>
    <w:rsid w:val="00371B31"/>
    <w:rsid w:val="00372031"/>
    <w:rsid w:val="00373B11"/>
    <w:rsid w:val="00377916"/>
    <w:rsid w:val="00377FA5"/>
    <w:rsid w:val="003812F4"/>
    <w:rsid w:val="00381A9B"/>
    <w:rsid w:val="00382583"/>
    <w:rsid w:val="00382A63"/>
    <w:rsid w:val="00382DC0"/>
    <w:rsid w:val="00383F4E"/>
    <w:rsid w:val="00383FD3"/>
    <w:rsid w:val="00387E5D"/>
    <w:rsid w:val="003912D2"/>
    <w:rsid w:val="003913A3"/>
    <w:rsid w:val="0039252F"/>
    <w:rsid w:val="0039453B"/>
    <w:rsid w:val="00397643"/>
    <w:rsid w:val="003A0F49"/>
    <w:rsid w:val="003A49B3"/>
    <w:rsid w:val="003A69CE"/>
    <w:rsid w:val="003A71A3"/>
    <w:rsid w:val="003B111C"/>
    <w:rsid w:val="003B1656"/>
    <w:rsid w:val="003B3A03"/>
    <w:rsid w:val="003B4979"/>
    <w:rsid w:val="003B5500"/>
    <w:rsid w:val="003C16CE"/>
    <w:rsid w:val="003C3135"/>
    <w:rsid w:val="003D70F9"/>
    <w:rsid w:val="003D73E2"/>
    <w:rsid w:val="003D7B9C"/>
    <w:rsid w:val="003E66A4"/>
    <w:rsid w:val="003E7CB4"/>
    <w:rsid w:val="003F164A"/>
    <w:rsid w:val="003F418F"/>
    <w:rsid w:val="003F41F9"/>
    <w:rsid w:val="003F7229"/>
    <w:rsid w:val="004014A3"/>
    <w:rsid w:val="00401A13"/>
    <w:rsid w:val="00401E6E"/>
    <w:rsid w:val="004021F3"/>
    <w:rsid w:val="004023DB"/>
    <w:rsid w:val="00402406"/>
    <w:rsid w:val="00402710"/>
    <w:rsid w:val="00403312"/>
    <w:rsid w:val="00403623"/>
    <w:rsid w:val="004105BF"/>
    <w:rsid w:val="00412B27"/>
    <w:rsid w:val="00415B2D"/>
    <w:rsid w:val="00417199"/>
    <w:rsid w:val="004173CD"/>
    <w:rsid w:val="004176DA"/>
    <w:rsid w:val="00417F33"/>
    <w:rsid w:val="00425350"/>
    <w:rsid w:val="00431039"/>
    <w:rsid w:val="00432280"/>
    <w:rsid w:val="00433452"/>
    <w:rsid w:val="004353C0"/>
    <w:rsid w:val="0044368E"/>
    <w:rsid w:val="00445C98"/>
    <w:rsid w:val="00450BE8"/>
    <w:rsid w:val="00453CE5"/>
    <w:rsid w:val="00454CBE"/>
    <w:rsid w:val="004671B0"/>
    <w:rsid w:val="004671D8"/>
    <w:rsid w:val="00467213"/>
    <w:rsid w:val="004745A4"/>
    <w:rsid w:val="00477D95"/>
    <w:rsid w:val="00480066"/>
    <w:rsid w:val="004826F5"/>
    <w:rsid w:val="004856C2"/>
    <w:rsid w:val="00487734"/>
    <w:rsid w:val="004920D9"/>
    <w:rsid w:val="004959C7"/>
    <w:rsid w:val="00496380"/>
    <w:rsid w:val="004A3478"/>
    <w:rsid w:val="004A460F"/>
    <w:rsid w:val="004A5BAE"/>
    <w:rsid w:val="004B0617"/>
    <w:rsid w:val="004B12DF"/>
    <w:rsid w:val="004B195B"/>
    <w:rsid w:val="004B1F00"/>
    <w:rsid w:val="004C1DE6"/>
    <w:rsid w:val="004C4037"/>
    <w:rsid w:val="004C4252"/>
    <w:rsid w:val="004C75E4"/>
    <w:rsid w:val="004D225B"/>
    <w:rsid w:val="004D2294"/>
    <w:rsid w:val="004D2E59"/>
    <w:rsid w:val="004D6618"/>
    <w:rsid w:val="004E28D3"/>
    <w:rsid w:val="004E4ED8"/>
    <w:rsid w:val="004E59D5"/>
    <w:rsid w:val="004F1216"/>
    <w:rsid w:val="004F34F4"/>
    <w:rsid w:val="004F52C5"/>
    <w:rsid w:val="004F5386"/>
    <w:rsid w:val="004F72B9"/>
    <w:rsid w:val="005032F3"/>
    <w:rsid w:val="00503395"/>
    <w:rsid w:val="00504A5B"/>
    <w:rsid w:val="00514883"/>
    <w:rsid w:val="0051603A"/>
    <w:rsid w:val="00524181"/>
    <w:rsid w:val="005276D4"/>
    <w:rsid w:val="005302D1"/>
    <w:rsid w:val="0053620D"/>
    <w:rsid w:val="00542187"/>
    <w:rsid w:val="005425B3"/>
    <w:rsid w:val="00545B02"/>
    <w:rsid w:val="00546707"/>
    <w:rsid w:val="0054793D"/>
    <w:rsid w:val="00550586"/>
    <w:rsid w:val="00554FC8"/>
    <w:rsid w:val="00556BD6"/>
    <w:rsid w:val="00556C10"/>
    <w:rsid w:val="00562403"/>
    <w:rsid w:val="005669CE"/>
    <w:rsid w:val="005675A5"/>
    <w:rsid w:val="00567FCB"/>
    <w:rsid w:val="00572882"/>
    <w:rsid w:val="0057291C"/>
    <w:rsid w:val="00573453"/>
    <w:rsid w:val="00573CBE"/>
    <w:rsid w:val="00575D0D"/>
    <w:rsid w:val="00576A59"/>
    <w:rsid w:val="005807BD"/>
    <w:rsid w:val="00585A6C"/>
    <w:rsid w:val="0059187B"/>
    <w:rsid w:val="00591C04"/>
    <w:rsid w:val="0059395F"/>
    <w:rsid w:val="00594D90"/>
    <w:rsid w:val="005A7D0D"/>
    <w:rsid w:val="005B0692"/>
    <w:rsid w:val="005B33CE"/>
    <w:rsid w:val="005B44A5"/>
    <w:rsid w:val="005B45EE"/>
    <w:rsid w:val="005B58A5"/>
    <w:rsid w:val="005B6597"/>
    <w:rsid w:val="005C4FB5"/>
    <w:rsid w:val="005C7538"/>
    <w:rsid w:val="005C7B37"/>
    <w:rsid w:val="005D15AC"/>
    <w:rsid w:val="005D4B25"/>
    <w:rsid w:val="005D5AAD"/>
    <w:rsid w:val="005E351B"/>
    <w:rsid w:val="005E4371"/>
    <w:rsid w:val="005E5354"/>
    <w:rsid w:val="005F0F1E"/>
    <w:rsid w:val="005F31DC"/>
    <w:rsid w:val="005F4D16"/>
    <w:rsid w:val="00601F09"/>
    <w:rsid w:val="00603855"/>
    <w:rsid w:val="00603B73"/>
    <w:rsid w:val="00606DFD"/>
    <w:rsid w:val="00606ED8"/>
    <w:rsid w:val="00607209"/>
    <w:rsid w:val="006125EB"/>
    <w:rsid w:val="006144BA"/>
    <w:rsid w:val="00615480"/>
    <w:rsid w:val="006176D1"/>
    <w:rsid w:val="00622B13"/>
    <w:rsid w:val="00644ECA"/>
    <w:rsid w:val="006464A4"/>
    <w:rsid w:val="00647D0A"/>
    <w:rsid w:val="00655637"/>
    <w:rsid w:val="00656C19"/>
    <w:rsid w:val="0065712E"/>
    <w:rsid w:val="006618AA"/>
    <w:rsid w:val="00661AD1"/>
    <w:rsid w:val="00663955"/>
    <w:rsid w:val="006652B5"/>
    <w:rsid w:val="00665A15"/>
    <w:rsid w:val="00671EBA"/>
    <w:rsid w:val="00673C42"/>
    <w:rsid w:val="00675255"/>
    <w:rsid w:val="006812DF"/>
    <w:rsid w:val="006821AB"/>
    <w:rsid w:val="00686C60"/>
    <w:rsid w:val="0068762F"/>
    <w:rsid w:val="0069230E"/>
    <w:rsid w:val="00693918"/>
    <w:rsid w:val="006973CE"/>
    <w:rsid w:val="006978C2"/>
    <w:rsid w:val="006A001E"/>
    <w:rsid w:val="006A0139"/>
    <w:rsid w:val="006A2C43"/>
    <w:rsid w:val="006A43DA"/>
    <w:rsid w:val="006B17F6"/>
    <w:rsid w:val="006B1D9C"/>
    <w:rsid w:val="006B2956"/>
    <w:rsid w:val="006B6E79"/>
    <w:rsid w:val="006B786A"/>
    <w:rsid w:val="006C10FA"/>
    <w:rsid w:val="006C1521"/>
    <w:rsid w:val="006C40DA"/>
    <w:rsid w:val="006C4DC9"/>
    <w:rsid w:val="006D030B"/>
    <w:rsid w:val="006D0B8B"/>
    <w:rsid w:val="006D1E63"/>
    <w:rsid w:val="006D1EF0"/>
    <w:rsid w:val="006D4E1F"/>
    <w:rsid w:val="006E030A"/>
    <w:rsid w:val="006E1917"/>
    <w:rsid w:val="006E2C0A"/>
    <w:rsid w:val="006E45B9"/>
    <w:rsid w:val="006E4DB7"/>
    <w:rsid w:val="006E6D8E"/>
    <w:rsid w:val="007002E7"/>
    <w:rsid w:val="0070469A"/>
    <w:rsid w:val="00706825"/>
    <w:rsid w:val="007119E1"/>
    <w:rsid w:val="00715EE5"/>
    <w:rsid w:val="00717A2B"/>
    <w:rsid w:val="007227DA"/>
    <w:rsid w:val="00723C4E"/>
    <w:rsid w:val="00723E7C"/>
    <w:rsid w:val="00726865"/>
    <w:rsid w:val="00726AA1"/>
    <w:rsid w:val="007272D4"/>
    <w:rsid w:val="00727588"/>
    <w:rsid w:val="00730CD2"/>
    <w:rsid w:val="00737765"/>
    <w:rsid w:val="00747E4D"/>
    <w:rsid w:val="00753E46"/>
    <w:rsid w:val="00760521"/>
    <w:rsid w:val="00760E4C"/>
    <w:rsid w:val="00760F53"/>
    <w:rsid w:val="00764E37"/>
    <w:rsid w:val="00767136"/>
    <w:rsid w:val="007717B3"/>
    <w:rsid w:val="007726BA"/>
    <w:rsid w:val="00772CEE"/>
    <w:rsid w:val="00774BF5"/>
    <w:rsid w:val="00781293"/>
    <w:rsid w:val="00786186"/>
    <w:rsid w:val="007863FE"/>
    <w:rsid w:val="00791664"/>
    <w:rsid w:val="00794857"/>
    <w:rsid w:val="00794FDA"/>
    <w:rsid w:val="00795DCA"/>
    <w:rsid w:val="007971C1"/>
    <w:rsid w:val="007A5267"/>
    <w:rsid w:val="007A5C3E"/>
    <w:rsid w:val="007B057B"/>
    <w:rsid w:val="007B6774"/>
    <w:rsid w:val="007B774C"/>
    <w:rsid w:val="007C04D7"/>
    <w:rsid w:val="007C11DF"/>
    <w:rsid w:val="007C1670"/>
    <w:rsid w:val="007C53F4"/>
    <w:rsid w:val="007D6959"/>
    <w:rsid w:val="007D6C35"/>
    <w:rsid w:val="007E012E"/>
    <w:rsid w:val="007E42EB"/>
    <w:rsid w:val="007E448E"/>
    <w:rsid w:val="007E5746"/>
    <w:rsid w:val="007E5CB5"/>
    <w:rsid w:val="007F1B19"/>
    <w:rsid w:val="007F2D8D"/>
    <w:rsid w:val="007F372B"/>
    <w:rsid w:val="007F52EF"/>
    <w:rsid w:val="007F6B79"/>
    <w:rsid w:val="007F768D"/>
    <w:rsid w:val="007F7F49"/>
    <w:rsid w:val="008010B3"/>
    <w:rsid w:val="0080177C"/>
    <w:rsid w:val="00810A17"/>
    <w:rsid w:val="0081211A"/>
    <w:rsid w:val="008127CF"/>
    <w:rsid w:val="008148BA"/>
    <w:rsid w:val="0081626B"/>
    <w:rsid w:val="00816F96"/>
    <w:rsid w:val="008301DB"/>
    <w:rsid w:val="00841C76"/>
    <w:rsid w:val="00843A3C"/>
    <w:rsid w:val="00844B71"/>
    <w:rsid w:val="00854559"/>
    <w:rsid w:val="008605F7"/>
    <w:rsid w:val="00860849"/>
    <w:rsid w:val="00861FA0"/>
    <w:rsid w:val="00863303"/>
    <w:rsid w:val="00866263"/>
    <w:rsid w:val="0086692C"/>
    <w:rsid w:val="00871BC1"/>
    <w:rsid w:val="00872CB6"/>
    <w:rsid w:val="008739EC"/>
    <w:rsid w:val="008745DC"/>
    <w:rsid w:val="00874C18"/>
    <w:rsid w:val="00875438"/>
    <w:rsid w:val="008759B6"/>
    <w:rsid w:val="00875E36"/>
    <w:rsid w:val="008778CC"/>
    <w:rsid w:val="00877B31"/>
    <w:rsid w:val="00880B3F"/>
    <w:rsid w:val="0088493A"/>
    <w:rsid w:val="008927D0"/>
    <w:rsid w:val="00893DA5"/>
    <w:rsid w:val="00896D64"/>
    <w:rsid w:val="00897AE0"/>
    <w:rsid w:val="008A4826"/>
    <w:rsid w:val="008B04CB"/>
    <w:rsid w:val="008B0B86"/>
    <w:rsid w:val="008B4BA4"/>
    <w:rsid w:val="008C0C33"/>
    <w:rsid w:val="008C1518"/>
    <w:rsid w:val="008C3499"/>
    <w:rsid w:val="008C5AFB"/>
    <w:rsid w:val="008C7DA0"/>
    <w:rsid w:val="008D18C1"/>
    <w:rsid w:val="008D4363"/>
    <w:rsid w:val="008D618A"/>
    <w:rsid w:val="008D708C"/>
    <w:rsid w:val="008E048D"/>
    <w:rsid w:val="008E1F77"/>
    <w:rsid w:val="008E29B9"/>
    <w:rsid w:val="008E379B"/>
    <w:rsid w:val="008E42CD"/>
    <w:rsid w:val="008E4E6A"/>
    <w:rsid w:val="008E61B7"/>
    <w:rsid w:val="008E698E"/>
    <w:rsid w:val="008E722A"/>
    <w:rsid w:val="008F1A3B"/>
    <w:rsid w:val="008F4E37"/>
    <w:rsid w:val="008F75F6"/>
    <w:rsid w:val="009003A0"/>
    <w:rsid w:val="00901457"/>
    <w:rsid w:val="00905498"/>
    <w:rsid w:val="00905FE4"/>
    <w:rsid w:val="00906CC0"/>
    <w:rsid w:val="00907FE1"/>
    <w:rsid w:val="009156B0"/>
    <w:rsid w:val="009172CF"/>
    <w:rsid w:val="00920E52"/>
    <w:rsid w:val="00921F89"/>
    <w:rsid w:val="00925378"/>
    <w:rsid w:val="00930FB6"/>
    <w:rsid w:val="00931EC4"/>
    <w:rsid w:val="009350A3"/>
    <w:rsid w:val="009369C8"/>
    <w:rsid w:val="009401B6"/>
    <w:rsid w:val="009430F3"/>
    <w:rsid w:val="00953F8A"/>
    <w:rsid w:val="00955F15"/>
    <w:rsid w:val="009575C5"/>
    <w:rsid w:val="00960660"/>
    <w:rsid w:val="00960A79"/>
    <w:rsid w:val="0096647E"/>
    <w:rsid w:val="0096785F"/>
    <w:rsid w:val="00971B95"/>
    <w:rsid w:val="00974C8B"/>
    <w:rsid w:val="009820BD"/>
    <w:rsid w:val="009854B4"/>
    <w:rsid w:val="00987E18"/>
    <w:rsid w:val="00992231"/>
    <w:rsid w:val="00996DA6"/>
    <w:rsid w:val="009A04E6"/>
    <w:rsid w:val="009A52D6"/>
    <w:rsid w:val="009B07E2"/>
    <w:rsid w:val="009B4D8D"/>
    <w:rsid w:val="009B7D90"/>
    <w:rsid w:val="009C1A1D"/>
    <w:rsid w:val="009C23BD"/>
    <w:rsid w:val="009C33BA"/>
    <w:rsid w:val="009C5DA9"/>
    <w:rsid w:val="009C60FB"/>
    <w:rsid w:val="009C64AE"/>
    <w:rsid w:val="009D6C1A"/>
    <w:rsid w:val="009D78F0"/>
    <w:rsid w:val="009E2525"/>
    <w:rsid w:val="009E4FC4"/>
    <w:rsid w:val="009E6441"/>
    <w:rsid w:val="009F3220"/>
    <w:rsid w:val="009F41CD"/>
    <w:rsid w:val="009F4285"/>
    <w:rsid w:val="009F4AA6"/>
    <w:rsid w:val="009F5B9F"/>
    <w:rsid w:val="00A10106"/>
    <w:rsid w:val="00A10175"/>
    <w:rsid w:val="00A1211A"/>
    <w:rsid w:val="00A12BB2"/>
    <w:rsid w:val="00A17E99"/>
    <w:rsid w:val="00A23A1E"/>
    <w:rsid w:val="00A25149"/>
    <w:rsid w:val="00A258AD"/>
    <w:rsid w:val="00A25E3A"/>
    <w:rsid w:val="00A269B2"/>
    <w:rsid w:val="00A304C8"/>
    <w:rsid w:val="00A30A13"/>
    <w:rsid w:val="00A315B8"/>
    <w:rsid w:val="00A32830"/>
    <w:rsid w:val="00A3486C"/>
    <w:rsid w:val="00A366D0"/>
    <w:rsid w:val="00A41EC0"/>
    <w:rsid w:val="00A426D2"/>
    <w:rsid w:val="00A470CA"/>
    <w:rsid w:val="00A47EDE"/>
    <w:rsid w:val="00A5414D"/>
    <w:rsid w:val="00A5447C"/>
    <w:rsid w:val="00A640D5"/>
    <w:rsid w:val="00A65260"/>
    <w:rsid w:val="00A65A6F"/>
    <w:rsid w:val="00A663B4"/>
    <w:rsid w:val="00A66F3F"/>
    <w:rsid w:val="00A7053F"/>
    <w:rsid w:val="00A70990"/>
    <w:rsid w:val="00A72202"/>
    <w:rsid w:val="00A760D9"/>
    <w:rsid w:val="00A7627D"/>
    <w:rsid w:val="00A80CC0"/>
    <w:rsid w:val="00A826C7"/>
    <w:rsid w:val="00A82999"/>
    <w:rsid w:val="00A835BB"/>
    <w:rsid w:val="00A85567"/>
    <w:rsid w:val="00A94479"/>
    <w:rsid w:val="00A94D2F"/>
    <w:rsid w:val="00A950D2"/>
    <w:rsid w:val="00A96BD2"/>
    <w:rsid w:val="00AA2003"/>
    <w:rsid w:val="00AA280A"/>
    <w:rsid w:val="00AA2B59"/>
    <w:rsid w:val="00AA3E48"/>
    <w:rsid w:val="00AA4CB7"/>
    <w:rsid w:val="00AA4DCC"/>
    <w:rsid w:val="00AB26D8"/>
    <w:rsid w:val="00AB3AA1"/>
    <w:rsid w:val="00AB64C4"/>
    <w:rsid w:val="00AB6AFE"/>
    <w:rsid w:val="00AB7700"/>
    <w:rsid w:val="00AB7E78"/>
    <w:rsid w:val="00AC2868"/>
    <w:rsid w:val="00AC3AF8"/>
    <w:rsid w:val="00AC4EC3"/>
    <w:rsid w:val="00AC6239"/>
    <w:rsid w:val="00AD3EA9"/>
    <w:rsid w:val="00AD5102"/>
    <w:rsid w:val="00AD5BA4"/>
    <w:rsid w:val="00AD7563"/>
    <w:rsid w:val="00AE2842"/>
    <w:rsid w:val="00AE5DBB"/>
    <w:rsid w:val="00AE6190"/>
    <w:rsid w:val="00AE7382"/>
    <w:rsid w:val="00AF10C3"/>
    <w:rsid w:val="00AF27BF"/>
    <w:rsid w:val="00AF5ABA"/>
    <w:rsid w:val="00B041CB"/>
    <w:rsid w:val="00B0650D"/>
    <w:rsid w:val="00B07299"/>
    <w:rsid w:val="00B07738"/>
    <w:rsid w:val="00B11408"/>
    <w:rsid w:val="00B14BD0"/>
    <w:rsid w:val="00B17A11"/>
    <w:rsid w:val="00B17A57"/>
    <w:rsid w:val="00B22176"/>
    <w:rsid w:val="00B24FFE"/>
    <w:rsid w:val="00B33D74"/>
    <w:rsid w:val="00B36B47"/>
    <w:rsid w:val="00B40E20"/>
    <w:rsid w:val="00B470D0"/>
    <w:rsid w:val="00B52397"/>
    <w:rsid w:val="00B5246B"/>
    <w:rsid w:val="00B527BD"/>
    <w:rsid w:val="00B528D3"/>
    <w:rsid w:val="00B53B0F"/>
    <w:rsid w:val="00B54545"/>
    <w:rsid w:val="00B54715"/>
    <w:rsid w:val="00B602E6"/>
    <w:rsid w:val="00B60E14"/>
    <w:rsid w:val="00B66DEF"/>
    <w:rsid w:val="00B66EED"/>
    <w:rsid w:val="00B67655"/>
    <w:rsid w:val="00B726AD"/>
    <w:rsid w:val="00B73B73"/>
    <w:rsid w:val="00B81743"/>
    <w:rsid w:val="00B82552"/>
    <w:rsid w:val="00B82953"/>
    <w:rsid w:val="00B87645"/>
    <w:rsid w:val="00B937C0"/>
    <w:rsid w:val="00B94D23"/>
    <w:rsid w:val="00B952F6"/>
    <w:rsid w:val="00B96251"/>
    <w:rsid w:val="00B976B9"/>
    <w:rsid w:val="00BA285F"/>
    <w:rsid w:val="00BA39F2"/>
    <w:rsid w:val="00BA5527"/>
    <w:rsid w:val="00BA6B74"/>
    <w:rsid w:val="00BA7A79"/>
    <w:rsid w:val="00BB029F"/>
    <w:rsid w:val="00BB14CB"/>
    <w:rsid w:val="00BC093C"/>
    <w:rsid w:val="00BC1532"/>
    <w:rsid w:val="00BC5D5C"/>
    <w:rsid w:val="00BC65FE"/>
    <w:rsid w:val="00BD09C6"/>
    <w:rsid w:val="00BD1726"/>
    <w:rsid w:val="00BE05A5"/>
    <w:rsid w:val="00BE18E3"/>
    <w:rsid w:val="00BE6D0D"/>
    <w:rsid w:val="00BE6DE2"/>
    <w:rsid w:val="00BF0995"/>
    <w:rsid w:val="00C004D4"/>
    <w:rsid w:val="00C03D06"/>
    <w:rsid w:val="00C04785"/>
    <w:rsid w:val="00C04DE8"/>
    <w:rsid w:val="00C077A6"/>
    <w:rsid w:val="00C07AF0"/>
    <w:rsid w:val="00C11683"/>
    <w:rsid w:val="00C1293D"/>
    <w:rsid w:val="00C13ADB"/>
    <w:rsid w:val="00C167BD"/>
    <w:rsid w:val="00C17B30"/>
    <w:rsid w:val="00C21346"/>
    <w:rsid w:val="00C24F93"/>
    <w:rsid w:val="00C2506B"/>
    <w:rsid w:val="00C26B23"/>
    <w:rsid w:val="00C27E25"/>
    <w:rsid w:val="00C310BD"/>
    <w:rsid w:val="00C319CC"/>
    <w:rsid w:val="00C3341F"/>
    <w:rsid w:val="00C33D25"/>
    <w:rsid w:val="00C40100"/>
    <w:rsid w:val="00C42477"/>
    <w:rsid w:val="00C44555"/>
    <w:rsid w:val="00C51667"/>
    <w:rsid w:val="00C53343"/>
    <w:rsid w:val="00C630BA"/>
    <w:rsid w:val="00C6372E"/>
    <w:rsid w:val="00C70119"/>
    <w:rsid w:val="00C705A7"/>
    <w:rsid w:val="00C725C0"/>
    <w:rsid w:val="00C72651"/>
    <w:rsid w:val="00C7283C"/>
    <w:rsid w:val="00C85C1A"/>
    <w:rsid w:val="00C948F2"/>
    <w:rsid w:val="00C95AAA"/>
    <w:rsid w:val="00CA108B"/>
    <w:rsid w:val="00CA188B"/>
    <w:rsid w:val="00CA3C57"/>
    <w:rsid w:val="00CA5EC6"/>
    <w:rsid w:val="00CA64F1"/>
    <w:rsid w:val="00CB066E"/>
    <w:rsid w:val="00CB0880"/>
    <w:rsid w:val="00CB1B9F"/>
    <w:rsid w:val="00CC40D0"/>
    <w:rsid w:val="00CD283E"/>
    <w:rsid w:val="00CE2B58"/>
    <w:rsid w:val="00CE3472"/>
    <w:rsid w:val="00CE5AA6"/>
    <w:rsid w:val="00CE7BD4"/>
    <w:rsid w:val="00CF0136"/>
    <w:rsid w:val="00CF0A4A"/>
    <w:rsid w:val="00CF0D89"/>
    <w:rsid w:val="00CF1FBB"/>
    <w:rsid w:val="00CF36F1"/>
    <w:rsid w:val="00CF4E80"/>
    <w:rsid w:val="00CF5C49"/>
    <w:rsid w:val="00CF6205"/>
    <w:rsid w:val="00CF732C"/>
    <w:rsid w:val="00CF7F75"/>
    <w:rsid w:val="00D0077F"/>
    <w:rsid w:val="00D04723"/>
    <w:rsid w:val="00D05981"/>
    <w:rsid w:val="00D0722D"/>
    <w:rsid w:val="00D103E7"/>
    <w:rsid w:val="00D11D7F"/>
    <w:rsid w:val="00D16C66"/>
    <w:rsid w:val="00D21CCE"/>
    <w:rsid w:val="00D22A6C"/>
    <w:rsid w:val="00D23055"/>
    <w:rsid w:val="00D24BB6"/>
    <w:rsid w:val="00D25080"/>
    <w:rsid w:val="00D312D2"/>
    <w:rsid w:val="00D3522F"/>
    <w:rsid w:val="00D36939"/>
    <w:rsid w:val="00D42276"/>
    <w:rsid w:val="00D426D2"/>
    <w:rsid w:val="00D47125"/>
    <w:rsid w:val="00D476B7"/>
    <w:rsid w:val="00D477FE"/>
    <w:rsid w:val="00D50630"/>
    <w:rsid w:val="00D70371"/>
    <w:rsid w:val="00D70655"/>
    <w:rsid w:val="00D72728"/>
    <w:rsid w:val="00D74CE1"/>
    <w:rsid w:val="00D7676C"/>
    <w:rsid w:val="00D80E04"/>
    <w:rsid w:val="00D8536D"/>
    <w:rsid w:val="00D857A2"/>
    <w:rsid w:val="00D871CB"/>
    <w:rsid w:val="00D91B24"/>
    <w:rsid w:val="00D95866"/>
    <w:rsid w:val="00D95AEB"/>
    <w:rsid w:val="00D96646"/>
    <w:rsid w:val="00DA1250"/>
    <w:rsid w:val="00DB39CF"/>
    <w:rsid w:val="00DB458C"/>
    <w:rsid w:val="00DB49F7"/>
    <w:rsid w:val="00DB66D1"/>
    <w:rsid w:val="00DB6CB1"/>
    <w:rsid w:val="00DB76AA"/>
    <w:rsid w:val="00DD0A9F"/>
    <w:rsid w:val="00DD0CAC"/>
    <w:rsid w:val="00DD2379"/>
    <w:rsid w:val="00DD5D79"/>
    <w:rsid w:val="00DE0DA8"/>
    <w:rsid w:val="00DE1F90"/>
    <w:rsid w:val="00DF00EC"/>
    <w:rsid w:val="00DF175E"/>
    <w:rsid w:val="00DF17EC"/>
    <w:rsid w:val="00DF367F"/>
    <w:rsid w:val="00DF4104"/>
    <w:rsid w:val="00DF5EFC"/>
    <w:rsid w:val="00DF6F9C"/>
    <w:rsid w:val="00E00574"/>
    <w:rsid w:val="00E0152E"/>
    <w:rsid w:val="00E02395"/>
    <w:rsid w:val="00E03EDD"/>
    <w:rsid w:val="00E100D9"/>
    <w:rsid w:val="00E11BA5"/>
    <w:rsid w:val="00E11F87"/>
    <w:rsid w:val="00E13453"/>
    <w:rsid w:val="00E148CC"/>
    <w:rsid w:val="00E17125"/>
    <w:rsid w:val="00E17442"/>
    <w:rsid w:val="00E201C2"/>
    <w:rsid w:val="00E24E0C"/>
    <w:rsid w:val="00E25783"/>
    <w:rsid w:val="00E3004D"/>
    <w:rsid w:val="00E34E0C"/>
    <w:rsid w:val="00E35582"/>
    <w:rsid w:val="00E46A58"/>
    <w:rsid w:val="00E46F1E"/>
    <w:rsid w:val="00E506FB"/>
    <w:rsid w:val="00E513D4"/>
    <w:rsid w:val="00E5543D"/>
    <w:rsid w:val="00E6085A"/>
    <w:rsid w:val="00E638E4"/>
    <w:rsid w:val="00E6658C"/>
    <w:rsid w:val="00E76AA1"/>
    <w:rsid w:val="00E800B9"/>
    <w:rsid w:val="00E859A6"/>
    <w:rsid w:val="00E86C82"/>
    <w:rsid w:val="00E86E4F"/>
    <w:rsid w:val="00E87F71"/>
    <w:rsid w:val="00E91CB5"/>
    <w:rsid w:val="00E9316D"/>
    <w:rsid w:val="00E93D0A"/>
    <w:rsid w:val="00E96FEF"/>
    <w:rsid w:val="00EA2CDF"/>
    <w:rsid w:val="00EA5A3C"/>
    <w:rsid w:val="00EB0080"/>
    <w:rsid w:val="00EB19B4"/>
    <w:rsid w:val="00EB2A2F"/>
    <w:rsid w:val="00EB6ED5"/>
    <w:rsid w:val="00EB73DC"/>
    <w:rsid w:val="00EC2E51"/>
    <w:rsid w:val="00EC4BA5"/>
    <w:rsid w:val="00EC5BE0"/>
    <w:rsid w:val="00EC7960"/>
    <w:rsid w:val="00ED3D2F"/>
    <w:rsid w:val="00ED5212"/>
    <w:rsid w:val="00ED7012"/>
    <w:rsid w:val="00ED7E70"/>
    <w:rsid w:val="00EE0BA2"/>
    <w:rsid w:val="00EE17BC"/>
    <w:rsid w:val="00EE22F1"/>
    <w:rsid w:val="00EE34D2"/>
    <w:rsid w:val="00EE4187"/>
    <w:rsid w:val="00EE579B"/>
    <w:rsid w:val="00EF2DAD"/>
    <w:rsid w:val="00EF33F9"/>
    <w:rsid w:val="00EF3557"/>
    <w:rsid w:val="00EF3D1E"/>
    <w:rsid w:val="00EF6646"/>
    <w:rsid w:val="00EF7A5D"/>
    <w:rsid w:val="00F007C1"/>
    <w:rsid w:val="00F00D05"/>
    <w:rsid w:val="00F03B12"/>
    <w:rsid w:val="00F06137"/>
    <w:rsid w:val="00F0649C"/>
    <w:rsid w:val="00F11B4E"/>
    <w:rsid w:val="00F16FA1"/>
    <w:rsid w:val="00F203FF"/>
    <w:rsid w:val="00F24691"/>
    <w:rsid w:val="00F320E4"/>
    <w:rsid w:val="00F330D5"/>
    <w:rsid w:val="00F33791"/>
    <w:rsid w:val="00F35C7D"/>
    <w:rsid w:val="00F37A52"/>
    <w:rsid w:val="00F41AFD"/>
    <w:rsid w:val="00F428E6"/>
    <w:rsid w:val="00F42C89"/>
    <w:rsid w:val="00F45435"/>
    <w:rsid w:val="00F4675C"/>
    <w:rsid w:val="00F503F1"/>
    <w:rsid w:val="00F55790"/>
    <w:rsid w:val="00F61431"/>
    <w:rsid w:val="00F709D7"/>
    <w:rsid w:val="00F74890"/>
    <w:rsid w:val="00F7625B"/>
    <w:rsid w:val="00F84DE6"/>
    <w:rsid w:val="00F90DEA"/>
    <w:rsid w:val="00F92865"/>
    <w:rsid w:val="00F9306A"/>
    <w:rsid w:val="00F9309C"/>
    <w:rsid w:val="00FA0B57"/>
    <w:rsid w:val="00FA1481"/>
    <w:rsid w:val="00FA1D71"/>
    <w:rsid w:val="00FA2DC0"/>
    <w:rsid w:val="00FB3CA5"/>
    <w:rsid w:val="00FB4FA6"/>
    <w:rsid w:val="00FB540A"/>
    <w:rsid w:val="00FB6EFF"/>
    <w:rsid w:val="00FC11CD"/>
    <w:rsid w:val="00FC13A5"/>
    <w:rsid w:val="00FC27B7"/>
    <w:rsid w:val="00FC287F"/>
    <w:rsid w:val="00FC3D9E"/>
    <w:rsid w:val="00FD3257"/>
    <w:rsid w:val="00FD3513"/>
    <w:rsid w:val="00FD3720"/>
    <w:rsid w:val="00FD4738"/>
    <w:rsid w:val="00FE3F1D"/>
    <w:rsid w:val="00FE4C88"/>
    <w:rsid w:val="00FF4698"/>
    <w:rsid w:val="00FF6C5A"/>
    <w:rsid w:val="4F661E30"/>
    <w:rsid w:val="6FB170B7"/>
    <w:rsid w:val="7216B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693C9"/>
  <w15:chartTrackingRefBased/>
  <w15:docId w15:val="{CFBF0D5E-3AFF-4C2B-92DB-F04D729D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5A6F"/>
    <w:pPr>
      <w:keepNext/>
      <w:keepLines/>
      <w:spacing w:after="0"/>
      <w:ind w:left="10" w:hanging="10"/>
      <w:outlineLvl w:val="0"/>
    </w:pPr>
    <w:rPr>
      <w:rFonts w:ascii="Calibri" w:eastAsia="Calibri" w:hAnsi="Calibri" w:cs="Calibri"/>
      <w:b/>
      <w:color w:val="000000"/>
      <w:sz w:val="36"/>
      <w:lang w:eastAsia="en-GB"/>
    </w:rPr>
  </w:style>
  <w:style w:type="paragraph" w:styleId="Heading2">
    <w:name w:val="heading 2"/>
    <w:next w:val="Normal"/>
    <w:link w:val="Heading2Char"/>
    <w:uiPriority w:val="9"/>
    <w:unhideWhenUsed/>
    <w:qFormat/>
    <w:rsid w:val="00A65A6F"/>
    <w:pPr>
      <w:keepNext/>
      <w:keepLines/>
      <w:spacing w:after="0"/>
      <w:ind w:left="10" w:hanging="10"/>
      <w:outlineLvl w:val="1"/>
    </w:pPr>
    <w:rPr>
      <w:rFonts w:ascii="Calibri" w:eastAsia="Calibri" w:hAnsi="Calibri" w:cs="Calibri"/>
      <w:b/>
      <w:color w:val="000000"/>
      <w:sz w:val="28"/>
      <w:lang w:eastAsia="en-GB"/>
    </w:rPr>
  </w:style>
  <w:style w:type="paragraph" w:styleId="Heading3">
    <w:name w:val="heading 3"/>
    <w:next w:val="Normal"/>
    <w:link w:val="Heading3Char"/>
    <w:uiPriority w:val="9"/>
    <w:unhideWhenUsed/>
    <w:qFormat/>
    <w:rsid w:val="00A65A6F"/>
    <w:pPr>
      <w:keepNext/>
      <w:keepLines/>
      <w:spacing w:after="0"/>
      <w:ind w:left="10" w:right="5" w:hanging="10"/>
      <w:jc w:val="center"/>
      <w:outlineLvl w:val="2"/>
    </w:pPr>
    <w:rPr>
      <w:rFonts w:ascii="Calibri" w:eastAsia="Calibri" w:hAnsi="Calibri" w:cs="Calibri"/>
      <w:b/>
      <w:color w:val="003366"/>
      <w:sz w:val="28"/>
      <w:lang w:eastAsia="en-GB"/>
    </w:rPr>
  </w:style>
  <w:style w:type="paragraph" w:styleId="Heading4">
    <w:name w:val="heading 4"/>
    <w:next w:val="Normal"/>
    <w:link w:val="Heading4Char"/>
    <w:uiPriority w:val="9"/>
    <w:unhideWhenUsed/>
    <w:qFormat/>
    <w:rsid w:val="00A65A6F"/>
    <w:pPr>
      <w:keepNext/>
      <w:keepLines/>
      <w:spacing w:after="3"/>
      <w:ind w:left="10" w:right="216" w:hanging="10"/>
      <w:outlineLvl w:val="3"/>
    </w:pPr>
    <w:rPr>
      <w:rFonts w:ascii="Calibri" w:eastAsia="Calibri" w:hAnsi="Calibri" w:cs="Calibri"/>
      <w:color w:val="FF0000"/>
      <w:sz w:val="20"/>
      <w:lang w:eastAsia="en-GB"/>
    </w:rPr>
  </w:style>
  <w:style w:type="paragraph" w:styleId="Heading5">
    <w:name w:val="heading 5"/>
    <w:next w:val="Normal"/>
    <w:link w:val="Heading5Char"/>
    <w:uiPriority w:val="9"/>
    <w:unhideWhenUsed/>
    <w:qFormat/>
    <w:rsid w:val="00A65A6F"/>
    <w:pPr>
      <w:keepNext/>
      <w:keepLines/>
      <w:spacing w:after="3"/>
      <w:ind w:left="10" w:right="216" w:hanging="10"/>
      <w:outlineLvl w:val="4"/>
    </w:pPr>
    <w:rPr>
      <w:rFonts w:ascii="Calibri" w:eastAsia="Calibri" w:hAnsi="Calibri" w:cs="Calibri"/>
      <w:color w:val="FF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6F"/>
    <w:rPr>
      <w:rFonts w:ascii="Calibri" w:eastAsia="Calibri" w:hAnsi="Calibri" w:cs="Calibri"/>
      <w:b/>
      <w:color w:val="000000"/>
      <w:sz w:val="36"/>
      <w:lang w:eastAsia="en-GB"/>
    </w:rPr>
  </w:style>
  <w:style w:type="character" w:customStyle="1" w:styleId="Heading2Char">
    <w:name w:val="Heading 2 Char"/>
    <w:basedOn w:val="DefaultParagraphFont"/>
    <w:link w:val="Heading2"/>
    <w:uiPriority w:val="9"/>
    <w:rsid w:val="00A65A6F"/>
    <w:rPr>
      <w:rFonts w:ascii="Calibri" w:eastAsia="Calibri" w:hAnsi="Calibri" w:cs="Calibri"/>
      <w:b/>
      <w:color w:val="000000"/>
      <w:sz w:val="28"/>
      <w:lang w:eastAsia="en-GB"/>
    </w:rPr>
  </w:style>
  <w:style w:type="character" w:customStyle="1" w:styleId="Heading3Char">
    <w:name w:val="Heading 3 Char"/>
    <w:basedOn w:val="DefaultParagraphFont"/>
    <w:link w:val="Heading3"/>
    <w:uiPriority w:val="9"/>
    <w:rsid w:val="00A65A6F"/>
    <w:rPr>
      <w:rFonts w:ascii="Calibri" w:eastAsia="Calibri" w:hAnsi="Calibri" w:cs="Calibri"/>
      <w:b/>
      <w:color w:val="003366"/>
      <w:sz w:val="28"/>
      <w:lang w:eastAsia="en-GB"/>
    </w:rPr>
  </w:style>
  <w:style w:type="character" w:customStyle="1" w:styleId="Heading4Char">
    <w:name w:val="Heading 4 Char"/>
    <w:basedOn w:val="DefaultParagraphFont"/>
    <w:link w:val="Heading4"/>
    <w:uiPriority w:val="9"/>
    <w:rsid w:val="00A65A6F"/>
    <w:rPr>
      <w:rFonts w:ascii="Calibri" w:eastAsia="Calibri" w:hAnsi="Calibri" w:cs="Calibri"/>
      <w:color w:val="FF0000"/>
      <w:sz w:val="20"/>
      <w:lang w:eastAsia="en-GB"/>
    </w:rPr>
  </w:style>
  <w:style w:type="character" w:customStyle="1" w:styleId="Heading5Char">
    <w:name w:val="Heading 5 Char"/>
    <w:basedOn w:val="DefaultParagraphFont"/>
    <w:link w:val="Heading5"/>
    <w:uiPriority w:val="9"/>
    <w:rsid w:val="00A65A6F"/>
    <w:rPr>
      <w:rFonts w:ascii="Calibri" w:eastAsia="Calibri" w:hAnsi="Calibri" w:cs="Calibri"/>
      <w:color w:val="FF0000"/>
      <w:sz w:val="20"/>
      <w:lang w:eastAsia="en-GB"/>
    </w:rPr>
  </w:style>
  <w:style w:type="numbering" w:customStyle="1" w:styleId="NoList1">
    <w:name w:val="No List1"/>
    <w:next w:val="NoList"/>
    <w:uiPriority w:val="99"/>
    <w:semiHidden/>
    <w:unhideWhenUsed/>
    <w:rsid w:val="00A65A6F"/>
  </w:style>
  <w:style w:type="table" w:customStyle="1" w:styleId="TableGrid1">
    <w:name w:val="Table Grid1"/>
    <w:rsid w:val="00A65A6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A65A6F"/>
    <w:rPr>
      <w:color w:val="0563C1" w:themeColor="hyperlink"/>
      <w:u w:val="single"/>
    </w:rPr>
  </w:style>
  <w:style w:type="character" w:customStyle="1" w:styleId="UnresolvedMention1">
    <w:name w:val="Unresolved Mention1"/>
    <w:basedOn w:val="DefaultParagraphFont"/>
    <w:uiPriority w:val="99"/>
    <w:semiHidden/>
    <w:unhideWhenUsed/>
    <w:rsid w:val="00A65A6F"/>
    <w:rPr>
      <w:color w:val="605E5C"/>
      <w:shd w:val="clear" w:color="auto" w:fill="E1DFDD"/>
    </w:rPr>
  </w:style>
  <w:style w:type="paragraph" w:styleId="BalloonText">
    <w:name w:val="Balloon Text"/>
    <w:basedOn w:val="Normal"/>
    <w:link w:val="BalloonTextChar"/>
    <w:uiPriority w:val="99"/>
    <w:semiHidden/>
    <w:unhideWhenUsed/>
    <w:rsid w:val="00A65A6F"/>
    <w:pPr>
      <w:spacing w:after="0" w:line="240" w:lineRule="auto"/>
    </w:pPr>
    <w:rPr>
      <w:rFonts w:ascii="Segoe UI" w:eastAsia="Calibri"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65A6F"/>
    <w:rPr>
      <w:rFonts w:ascii="Segoe UI" w:eastAsia="Calibri" w:hAnsi="Segoe UI" w:cs="Segoe UI"/>
      <w:color w:val="000000"/>
      <w:sz w:val="18"/>
      <w:szCs w:val="18"/>
      <w:lang w:eastAsia="en-GB"/>
    </w:rPr>
  </w:style>
  <w:style w:type="paragraph" w:styleId="ListParagraph">
    <w:name w:val="List Paragraph"/>
    <w:basedOn w:val="Normal"/>
    <w:uiPriority w:val="34"/>
    <w:qFormat/>
    <w:rsid w:val="00727588"/>
    <w:pPr>
      <w:ind w:left="720"/>
      <w:contextualSpacing/>
    </w:pPr>
  </w:style>
  <w:style w:type="paragraph" w:styleId="Header">
    <w:name w:val="header"/>
    <w:basedOn w:val="Normal"/>
    <w:link w:val="HeaderChar"/>
    <w:uiPriority w:val="99"/>
    <w:unhideWhenUsed/>
    <w:rsid w:val="00021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CC"/>
  </w:style>
  <w:style w:type="paragraph" w:styleId="Footer">
    <w:name w:val="footer"/>
    <w:basedOn w:val="Normal"/>
    <w:link w:val="FooterChar"/>
    <w:uiPriority w:val="99"/>
    <w:unhideWhenUsed/>
    <w:rsid w:val="00021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CC"/>
  </w:style>
  <w:style w:type="table" w:customStyle="1" w:styleId="TableGrid0">
    <w:name w:val="Table Grid0"/>
    <w:basedOn w:val="TableNormal"/>
    <w:uiPriority w:val="39"/>
    <w:rsid w:val="0093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694"/>
    <w:rPr>
      <w:sz w:val="16"/>
      <w:szCs w:val="16"/>
    </w:rPr>
  </w:style>
  <w:style w:type="paragraph" w:styleId="CommentText">
    <w:name w:val="annotation text"/>
    <w:basedOn w:val="Normal"/>
    <w:link w:val="CommentTextChar"/>
    <w:uiPriority w:val="99"/>
    <w:semiHidden/>
    <w:unhideWhenUsed/>
    <w:rsid w:val="00227694"/>
    <w:pPr>
      <w:spacing w:line="240" w:lineRule="auto"/>
    </w:pPr>
    <w:rPr>
      <w:sz w:val="20"/>
      <w:szCs w:val="20"/>
    </w:rPr>
  </w:style>
  <w:style w:type="character" w:customStyle="1" w:styleId="CommentTextChar">
    <w:name w:val="Comment Text Char"/>
    <w:basedOn w:val="DefaultParagraphFont"/>
    <w:link w:val="CommentText"/>
    <w:uiPriority w:val="99"/>
    <w:semiHidden/>
    <w:rsid w:val="00227694"/>
    <w:rPr>
      <w:sz w:val="20"/>
      <w:szCs w:val="20"/>
    </w:rPr>
  </w:style>
  <w:style w:type="paragraph" w:styleId="CommentSubject">
    <w:name w:val="annotation subject"/>
    <w:basedOn w:val="CommentText"/>
    <w:next w:val="CommentText"/>
    <w:link w:val="CommentSubjectChar"/>
    <w:uiPriority w:val="99"/>
    <w:semiHidden/>
    <w:unhideWhenUsed/>
    <w:rsid w:val="00227694"/>
    <w:rPr>
      <w:b/>
      <w:bCs/>
    </w:rPr>
  </w:style>
  <w:style w:type="character" w:customStyle="1" w:styleId="CommentSubjectChar">
    <w:name w:val="Comment Subject Char"/>
    <w:basedOn w:val="CommentTextChar"/>
    <w:link w:val="CommentSubject"/>
    <w:uiPriority w:val="99"/>
    <w:semiHidden/>
    <w:rsid w:val="00227694"/>
    <w:rPr>
      <w:b/>
      <w:bCs/>
      <w:sz w:val="20"/>
      <w:szCs w:val="20"/>
    </w:rPr>
  </w:style>
  <w:style w:type="character" w:styleId="UnresolvedMention">
    <w:name w:val="Unresolved Mention"/>
    <w:basedOn w:val="DefaultParagraphFont"/>
    <w:uiPriority w:val="99"/>
    <w:semiHidden/>
    <w:unhideWhenUsed/>
    <w:rsid w:val="002C0B1A"/>
    <w:rPr>
      <w:color w:val="605E5C"/>
      <w:shd w:val="clear" w:color="auto" w:fill="E1DFDD"/>
    </w:rPr>
  </w:style>
  <w:style w:type="paragraph" w:customStyle="1" w:styleId="paragraph">
    <w:name w:val="paragraph"/>
    <w:basedOn w:val="Normal"/>
    <w:rsid w:val="002C37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378B"/>
  </w:style>
  <w:style w:type="character" w:customStyle="1" w:styleId="eop">
    <w:name w:val="eop"/>
    <w:basedOn w:val="DefaultParagraphFont"/>
    <w:rsid w:val="002C378B"/>
  </w:style>
  <w:style w:type="character" w:customStyle="1" w:styleId="tabchar">
    <w:name w:val="tabchar"/>
    <w:basedOn w:val="DefaultParagraphFont"/>
    <w:rsid w:val="002C378B"/>
  </w:style>
  <w:style w:type="paragraph" w:styleId="NoSpacing">
    <w:name w:val="No Spacing"/>
    <w:uiPriority w:val="1"/>
    <w:qFormat/>
    <w:rsid w:val="00161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5338">
      <w:bodyDiv w:val="1"/>
      <w:marLeft w:val="0"/>
      <w:marRight w:val="0"/>
      <w:marTop w:val="0"/>
      <w:marBottom w:val="0"/>
      <w:divBdr>
        <w:top w:val="none" w:sz="0" w:space="0" w:color="auto"/>
        <w:left w:val="none" w:sz="0" w:space="0" w:color="auto"/>
        <w:bottom w:val="none" w:sz="0" w:space="0" w:color="auto"/>
        <w:right w:val="none" w:sz="0" w:space="0" w:color="auto"/>
      </w:divBdr>
    </w:div>
    <w:div w:id="171460490">
      <w:bodyDiv w:val="1"/>
      <w:marLeft w:val="0"/>
      <w:marRight w:val="0"/>
      <w:marTop w:val="0"/>
      <w:marBottom w:val="0"/>
      <w:divBdr>
        <w:top w:val="none" w:sz="0" w:space="0" w:color="auto"/>
        <w:left w:val="none" w:sz="0" w:space="0" w:color="auto"/>
        <w:bottom w:val="none" w:sz="0" w:space="0" w:color="auto"/>
        <w:right w:val="none" w:sz="0" w:space="0" w:color="auto"/>
      </w:divBdr>
    </w:div>
    <w:div w:id="186868785">
      <w:bodyDiv w:val="1"/>
      <w:marLeft w:val="0"/>
      <w:marRight w:val="0"/>
      <w:marTop w:val="0"/>
      <w:marBottom w:val="0"/>
      <w:divBdr>
        <w:top w:val="none" w:sz="0" w:space="0" w:color="auto"/>
        <w:left w:val="none" w:sz="0" w:space="0" w:color="auto"/>
        <w:bottom w:val="none" w:sz="0" w:space="0" w:color="auto"/>
        <w:right w:val="none" w:sz="0" w:space="0" w:color="auto"/>
      </w:divBdr>
    </w:div>
    <w:div w:id="193346417">
      <w:bodyDiv w:val="1"/>
      <w:marLeft w:val="0"/>
      <w:marRight w:val="0"/>
      <w:marTop w:val="0"/>
      <w:marBottom w:val="0"/>
      <w:divBdr>
        <w:top w:val="none" w:sz="0" w:space="0" w:color="auto"/>
        <w:left w:val="none" w:sz="0" w:space="0" w:color="auto"/>
        <w:bottom w:val="none" w:sz="0" w:space="0" w:color="auto"/>
        <w:right w:val="none" w:sz="0" w:space="0" w:color="auto"/>
      </w:divBdr>
    </w:div>
    <w:div w:id="256064992">
      <w:bodyDiv w:val="1"/>
      <w:marLeft w:val="0"/>
      <w:marRight w:val="0"/>
      <w:marTop w:val="0"/>
      <w:marBottom w:val="0"/>
      <w:divBdr>
        <w:top w:val="none" w:sz="0" w:space="0" w:color="auto"/>
        <w:left w:val="none" w:sz="0" w:space="0" w:color="auto"/>
        <w:bottom w:val="none" w:sz="0" w:space="0" w:color="auto"/>
        <w:right w:val="none" w:sz="0" w:space="0" w:color="auto"/>
      </w:divBdr>
    </w:div>
    <w:div w:id="471798745">
      <w:bodyDiv w:val="1"/>
      <w:marLeft w:val="0"/>
      <w:marRight w:val="0"/>
      <w:marTop w:val="0"/>
      <w:marBottom w:val="0"/>
      <w:divBdr>
        <w:top w:val="none" w:sz="0" w:space="0" w:color="auto"/>
        <w:left w:val="none" w:sz="0" w:space="0" w:color="auto"/>
        <w:bottom w:val="none" w:sz="0" w:space="0" w:color="auto"/>
        <w:right w:val="none" w:sz="0" w:space="0" w:color="auto"/>
      </w:divBdr>
    </w:div>
    <w:div w:id="591817898">
      <w:bodyDiv w:val="1"/>
      <w:marLeft w:val="0"/>
      <w:marRight w:val="0"/>
      <w:marTop w:val="0"/>
      <w:marBottom w:val="0"/>
      <w:divBdr>
        <w:top w:val="none" w:sz="0" w:space="0" w:color="auto"/>
        <w:left w:val="none" w:sz="0" w:space="0" w:color="auto"/>
        <w:bottom w:val="none" w:sz="0" w:space="0" w:color="auto"/>
        <w:right w:val="none" w:sz="0" w:space="0" w:color="auto"/>
      </w:divBdr>
    </w:div>
    <w:div w:id="634141158">
      <w:bodyDiv w:val="1"/>
      <w:marLeft w:val="0"/>
      <w:marRight w:val="0"/>
      <w:marTop w:val="0"/>
      <w:marBottom w:val="0"/>
      <w:divBdr>
        <w:top w:val="none" w:sz="0" w:space="0" w:color="auto"/>
        <w:left w:val="none" w:sz="0" w:space="0" w:color="auto"/>
        <w:bottom w:val="none" w:sz="0" w:space="0" w:color="auto"/>
        <w:right w:val="none" w:sz="0" w:space="0" w:color="auto"/>
      </w:divBdr>
    </w:div>
    <w:div w:id="782840889">
      <w:bodyDiv w:val="1"/>
      <w:marLeft w:val="0"/>
      <w:marRight w:val="0"/>
      <w:marTop w:val="0"/>
      <w:marBottom w:val="0"/>
      <w:divBdr>
        <w:top w:val="none" w:sz="0" w:space="0" w:color="auto"/>
        <w:left w:val="none" w:sz="0" w:space="0" w:color="auto"/>
        <w:bottom w:val="none" w:sz="0" w:space="0" w:color="auto"/>
        <w:right w:val="none" w:sz="0" w:space="0" w:color="auto"/>
      </w:divBdr>
    </w:div>
    <w:div w:id="794175767">
      <w:bodyDiv w:val="1"/>
      <w:marLeft w:val="0"/>
      <w:marRight w:val="0"/>
      <w:marTop w:val="0"/>
      <w:marBottom w:val="0"/>
      <w:divBdr>
        <w:top w:val="none" w:sz="0" w:space="0" w:color="auto"/>
        <w:left w:val="none" w:sz="0" w:space="0" w:color="auto"/>
        <w:bottom w:val="none" w:sz="0" w:space="0" w:color="auto"/>
        <w:right w:val="none" w:sz="0" w:space="0" w:color="auto"/>
      </w:divBdr>
      <w:divsChild>
        <w:div w:id="985166885">
          <w:marLeft w:val="0"/>
          <w:marRight w:val="0"/>
          <w:marTop w:val="0"/>
          <w:marBottom w:val="0"/>
          <w:divBdr>
            <w:top w:val="none" w:sz="0" w:space="0" w:color="auto"/>
            <w:left w:val="none" w:sz="0" w:space="0" w:color="auto"/>
            <w:bottom w:val="none" w:sz="0" w:space="0" w:color="auto"/>
            <w:right w:val="none" w:sz="0" w:space="0" w:color="auto"/>
          </w:divBdr>
        </w:div>
        <w:div w:id="1591154491">
          <w:marLeft w:val="0"/>
          <w:marRight w:val="0"/>
          <w:marTop w:val="0"/>
          <w:marBottom w:val="0"/>
          <w:divBdr>
            <w:top w:val="none" w:sz="0" w:space="0" w:color="auto"/>
            <w:left w:val="none" w:sz="0" w:space="0" w:color="auto"/>
            <w:bottom w:val="none" w:sz="0" w:space="0" w:color="auto"/>
            <w:right w:val="none" w:sz="0" w:space="0" w:color="auto"/>
          </w:divBdr>
        </w:div>
        <w:div w:id="1412628948">
          <w:marLeft w:val="0"/>
          <w:marRight w:val="0"/>
          <w:marTop w:val="0"/>
          <w:marBottom w:val="0"/>
          <w:divBdr>
            <w:top w:val="none" w:sz="0" w:space="0" w:color="auto"/>
            <w:left w:val="none" w:sz="0" w:space="0" w:color="auto"/>
            <w:bottom w:val="none" w:sz="0" w:space="0" w:color="auto"/>
            <w:right w:val="none" w:sz="0" w:space="0" w:color="auto"/>
          </w:divBdr>
        </w:div>
        <w:div w:id="510492200">
          <w:marLeft w:val="0"/>
          <w:marRight w:val="0"/>
          <w:marTop w:val="0"/>
          <w:marBottom w:val="0"/>
          <w:divBdr>
            <w:top w:val="none" w:sz="0" w:space="0" w:color="auto"/>
            <w:left w:val="none" w:sz="0" w:space="0" w:color="auto"/>
            <w:bottom w:val="none" w:sz="0" w:space="0" w:color="auto"/>
            <w:right w:val="none" w:sz="0" w:space="0" w:color="auto"/>
          </w:divBdr>
        </w:div>
        <w:div w:id="2033216274">
          <w:marLeft w:val="0"/>
          <w:marRight w:val="0"/>
          <w:marTop w:val="0"/>
          <w:marBottom w:val="0"/>
          <w:divBdr>
            <w:top w:val="none" w:sz="0" w:space="0" w:color="auto"/>
            <w:left w:val="none" w:sz="0" w:space="0" w:color="auto"/>
            <w:bottom w:val="none" w:sz="0" w:space="0" w:color="auto"/>
            <w:right w:val="none" w:sz="0" w:space="0" w:color="auto"/>
          </w:divBdr>
        </w:div>
        <w:div w:id="968822315">
          <w:marLeft w:val="0"/>
          <w:marRight w:val="0"/>
          <w:marTop w:val="0"/>
          <w:marBottom w:val="0"/>
          <w:divBdr>
            <w:top w:val="none" w:sz="0" w:space="0" w:color="auto"/>
            <w:left w:val="none" w:sz="0" w:space="0" w:color="auto"/>
            <w:bottom w:val="none" w:sz="0" w:space="0" w:color="auto"/>
            <w:right w:val="none" w:sz="0" w:space="0" w:color="auto"/>
          </w:divBdr>
        </w:div>
        <w:div w:id="310333714">
          <w:marLeft w:val="0"/>
          <w:marRight w:val="0"/>
          <w:marTop w:val="0"/>
          <w:marBottom w:val="0"/>
          <w:divBdr>
            <w:top w:val="none" w:sz="0" w:space="0" w:color="auto"/>
            <w:left w:val="none" w:sz="0" w:space="0" w:color="auto"/>
            <w:bottom w:val="none" w:sz="0" w:space="0" w:color="auto"/>
            <w:right w:val="none" w:sz="0" w:space="0" w:color="auto"/>
          </w:divBdr>
        </w:div>
        <w:div w:id="963661638">
          <w:marLeft w:val="0"/>
          <w:marRight w:val="0"/>
          <w:marTop w:val="0"/>
          <w:marBottom w:val="0"/>
          <w:divBdr>
            <w:top w:val="none" w:sz="0" w:space="0" w:color="auto"/>
            <w:left w:val="none" w:sz="0" w:space="0" w:color="auto"/>
            <w:bottom w:val="none" w:sz="0" w:space="0" w:color="auto"/>
            <w:right w:val="none" w:sz="0" w:space="0" w:color="auto"/>
          </w:divBdr>
        </w:div>
        <w:div w:id="1075128124">
          <w:marLeft w:val="0"/>
          <w:marRight w:val="0"/>
          <w:marTop w:val="0"/>
          <w:marBottom w:val="0"/>
          <w:divBdr>
            <w:top w:val="none" w:sz="0" w:space="0" w:color="auto"/>
            <w:left w:val="none" w:sz="0" w:space="0" w:color="auto"/>
            <w:bottom w:val="none" w:sz="0" w:space="0" w:color="auto"/>
            <w:right w:val="none" w:sz="0" w:space="0" w:color="auto"/>
          </w:divBdr>
        </w:div>
        <w:div w:id="789208239">
          <w:marLeft w:val="0"/>
          <w:marRight w:val="0"/>
          <w:marTop w:val="0"/>
          <w:marBottom w:val="0"/>
          <w:divBdr>
            <w:top w:val="none" w:sz="0" w:space="0" w:color="auto"/>
            <w:left w:val="none" w:sz="0" w:space="0" w:color="auto"/>
            <w:bottom w:val="none" w:sz="0" w:space="0" w:color="auto"/>
            <w:right w:val="none" w:sz="0" w:space="0" w:color="auto"/>
          </w:divBdr>
        </w:div>
        <w:div w:id="923534262">
          <w:marLeft w:val="0"/>
          <w:marRight w:val="0"/>
          <w:marTop w:val="0"/>
          <w:marBottom w:val="0"/>
          <w:divBdr>
            <w:top w:val="none" w:sz="0" w:space="0" w:color="auto"/>
            <w:left w:val="none" w:sz="0" w:space="0" w:color="auto"/>
            <w:bottom w:val="none" w:sz="0" w:space="0" w:color="auto"/>
            <w:right w:val="none" w:sz="0" w:space="0" w:color="auto"/>
          </w:divBdr>
        </w:div>
        <w:div w:id="1938904249">
          <w:marLeft w:val="0"/>
          <w:marRight w:val="0"/>
          <w:marTop w:val="0"/>
          <w:marBottom w:val="0"/>
          <w:divBdr>
            <w:top w:val="none" w:sz="0" w:space="0" w:color="auto"/>
            <w:left w:val="none" w:sz="0" w:space="0" w:color="auto"/>
            <w:bottom w:val="none" w:sz="0" w:space="0" w:color="auto"/>
            <w:right w:val="none" w:sz="0" w:space="0" w:color="auto"/>
          </w:divBdr>
        </w:div>
        <w:div w:id="1281843237">
          <w:marLeft w:val="0"/>
          <w:marRight w:val="0"/>
          <w:marTop w:val="0"/>
          <w:marBottom w:val="0"/>
          <w:divBdr>
            <w:top w:val="none" w:sz="0" w:space="0" w:color="auto"/>
            <w:left w:val="none" w:sz="0" w:space="0" w:color="auto"/>
            <w:bottom w:val="none" w:sz="0" w:space="0" w:color="auto"/>
            <w:right w:val="none" w:sz="0" w:space="0" w:color="auto"/>
          </w:divBdr>
        </w:div>
        <w:div w:id="375197856">
          <w:marLeft w:val="0"/>
          <w:marRight w:val="0"/>
          <w:marTop w:val="0"/>
          <w:marBottom w:val="0"/>
          <w:divBdr>
            <w:top w:val="none" w:sz="0" w:space="0" w:color="auto"/>
            <w:left w:val="none" w:sz="0" w:space="0" w:color="auto"/>
            <w:bottom w:val="none" w:sz="0" w:space="0" w:color="auto"/>
            <w:right w:val="none" w:sz="0" w:space="0" w:color="auto"/>
          </w:divBdr>
        </w:div>
        <w:div w:id="1242721258">
          <w:marLeft w:val="0"/>
          <w:marRight w:val="0"/>
          <w:marTop w:val="0"/>
          <w:marBottom w:val="0"/>
          <w:divBdr>
            <w:top w:val="none" w:sz="0" w:space="0" w:color="auto"/>
            <w:left w:val="none" w:sz="0" w:space="0" w:color="auto"/>
            <w:bottom w:val="none" w:sz="0" w:space="0" w:color="auto"/>
            <w:right w:val="none" w:sz="0" w:space="0" w:color="auto"/>
          </w:divBdr>
        </w:div>
        <w:div w:id="237180975">
          <w:marLeft w:val="0"/>
          <w:marRight w:val="0"/>
          <w:marTop w:val="0"/>
          <w:marBottom w:val="0"/>
          <w:divBdr>
            <w:top w:val="none" w:sz="0" w:space="0" w:color="auto"/>
            <w:left w:val="none" w:sz="0" w:space="0" w:color="auto"/>
            <w:bottom w:val="none" w:sz="0" w:space="0" w:color="auto"/>
            <w:right w:val="none" w:sz="0" w:space="0" w:color="auto"/>
          </w:divBdr>
        </w:div>
        <w:div w:id="1553618624">
          <w:marLeft w:val="0"/>
          <w:marRight w:val="0"/>
          <w:marTop w:val="0"/>
          <w:marBottom w:val="0"/>
          <w:divBdr>
            <w:top w:val="none" w:sz="0" w:space="0" w:color="auto"/>
            <w:left w:val="none" w:sz="0" w:space="0" w:color="auto"/>
            <w:bottom w:val="none" w:sz="0" w:space="0" w:color="auto"/>
            <w:right w:val="none" w:sz="0" w:space="0" w:color="auto"/>
          </w:divBdr>
        </w:div>
        <w:div w:id="798377859">
          <w:marLeft w:val="0"/>
          <w:marRight w:val="0"/>
          <w:marTop w:val="0"/>
          <w:marBottom w:val="0"/>
          <w:divBdr>
            <w:top w:val="none" w:sz="0" w:space="0" w:color="auto"/>
            <w:left w:val="none" w:sz="0" w:space="0" w:color="auto"/>
            <w:bottom w:val="none" w:sz="0" w:space="0" w:color="auto"/>
            <w:right w:val="none" w:sz="0" w:space="0" w:color="auto"/>
          </w:divBdr>
        </w:div>
        <w:div w:id="2110005568">
          <w:marLeft w:val="0"/>
          <w:marRight w:val="0"/>
          <w:marTop w:val="0"/>
          <w:marBottom w:val="0"/>
          <w:divBdr>
            <w:top w:val="none" w:sz="0" w:space="0" w:color="auto"/>
            <w:left w:val="none" w:sz="0" w:space="0" w:color="auto"/>
            <w:bottom w:val="none" w:sz="0" w:space="0" w:color="auto"/>
            <w:right w:val="none" w:sz="0" w:space="0" w:color="auto"/>
          </w:divBdr>
        </w:div>
        <w:div w:id="803045074">
          <w:marLeft w:val="0"/>
          <w:marRight w:val="0"/>
          <w:marTop w:val="0"/>
          <w:marBottom w:val="0"/>
          <w:divBdr>
            <w:top w:val="none" w:sz="0" w:space="0" w:color="auto"/>
            <w:left w:val="none" w:sz="0" w:space="0" w:color="auto"/>
            <w:bottom w:val="none" w:sz="0" w:space="0" w:color="auto"/>
            <w:right w:val="none" w:sz="0" w:space="0" w:color="auto"/>
          </w:divBdr>
        </w:div>
        <w:div w:id="1690718971">
          <w:marLeft w:val="0"/>
          <w:marRight w:val="0"/>
          <w:marTop w:val="0"/>
          <w:marBottom w:val="0"/>
          <w:divBdr>
            <w:top w:val="none" w:sz="0" w:space="0" w:color="auto"/>
            <w:left w:val="none" w:sz="0" w:space="0" w:color="auto"/>
            <w:bottom w:val="none" w:sz="0" w:space="0" w:color="auto"/>
            <w:right w:val="none" w:sz="0" w:space="0" w:color="auto"/>
          </w:divBdr>
        </w:div>
        <w:div w:id="266161695">
          <w:marLeft w:val="0"/>
          <w:marRight w:val="0"/>
          <w:marTop w:val="0"/>
          <w:marBottom w:val="0"/>
          <w:divBdr>
            <w:top w:val="none" w:sz="0" w:space="0" w:color="auto"/>
            <w:left w:val="none" w:sz="0" w:space="0" w:color="auto"/>
            <w:bottom w:val="none" w:sz="0" w:space="0" w:color="auto"/>
            <w:right w:val="none" w:sz="0" w:space="0" w:color="auto"/>
          </w:divBdr>
        </w:div>
        <w:div w:id="676888531">
          <w:marLeft w:val="0"/>
          <w:marRight w:val="0"/>
          <w:marTop w:val="0"/>
          <w:marBottom w:val="0"/>
          <w:divBdr>
            <w:top w:val="none" w:sz="0" w:space="0" w:color="auto"/>
            <w:left w:val="none" w:sz="0" w:space="0" w:color="auto"/>
            <w:bottom w:val="none" w:sz="0" w:space="0" w:color="auto"/>
            <w:right w:val="none" w:sz="0" w:space="0" w:color="auto"/>
          </w:divBdr>
        </w:div>
        <w:div w:id="1894778561">
          <w:marLeft w:val="0"/>
          <w:marRight w:val="0"/>
          <w:marTop w:val="0"/>
          <w:marBottom w:val="0"/>
          <w:divBdr>
            <w:top w:val="none" w:sz="0" w:space="0" w:color="auto"/>
            <w:left w:val="none" w:sz="0" w:space="0" w:color="auto"/>
            <w:bottom w:val="none" w:sz="0" w:space="0" w:color="auto"/>
            <w:right w:val="none" w:sz="0" w:space="0" w:color="auto"/>
          </w:divBdr>
        </w:div>
        <w:div w:id="730737499">
          <w:marLeft w:val="0"/>
          <w:marRight w:val="0"/>
          <w:marTop w:val="0"/>
          <w:marBottom w:val="0"/>
          <w:divBdr>
            <w:top w:val="none" w:sz="0" w:space="0" w:color="auto"/>
            <w:left w:val="none" w:sz="0" w:space="0" w:color="auto"/>
            <w:bottom w:val="none" w:sz="0" w:space="0" w:color="auto"/>
            <w:right w:val="none" w:sz="0" w:space="0" w:color="auto"/>
          </w:divBdr>
        </w:div>
        <w:div w:id="1680765454">
          <w:marLeft w:val="0"/>
          <w:marRight w:val="0"/>
          <w:marTop w:val="0"/>
          <w:marBottom w:val="0"/>
          <w:divBdr>
            <w:top w:val="none" w:sz="0" w:space="0" w:color="auto"/>
            <w:left w:val="none" w:sz="0" w:space="0" w:color="auto"/>
            <w:bottom w:val="none" w:sz="0" w:space="0" w:color="auto"/>
            <w:right w:val="none" w:sz="0" w:space="0" w:color="auto"/>
          </w:divBdr>
        </w:div>
      </w:divsChild>
    </w:div>
    <w:div w:id="811212348">
      <w:bodyDiv w:val="1"/>
      <w:marLeft w:val="0"/>
      <w:marRight w:val="0"/>
      <w:marTop w:val="0"/>
      <w:marBottom w:val="0"/>
      <w:divBdr>
        <w:top w:val="none" w:sz="0" w:space="0" w:color="auto"/>
        <w:left w:val="none" w:sz="0" w:space="0" w:color="auto"/>
        <w:bottom w:val="none" w:sz="0" w:space="0" w:color="auto"/>
        <w:right w:val="none" w:sz="0" w:space="0" w:color="auto"/>
      </w:divBdr>
    </w:div>
    <w:div w:id="903570016">
      <w:bodyDiv w:val="1"/>
      <w:marLeft w:val="0"/>
      <w:marRight w:val="0"/>
      <w:marTop w:val="0"/>
      <w:marBottom w:val="0"/>
      <w:divBdr>
        <w:top w:val="none" w:sz="0" w:space="0" w:color="auto"/>
        <w:left w:val="none" w:sz="0" w:space="0" w:color="auto"/>
        <w:bottom w:val="none" w:sz="0" w:space="0" w:color="auto"/>
        <w:right w:val="none" w:sz="0" w:space="0" w:color="auto"/>
      </w:divBdr>
    </w:div>
    <w:div w:id="927423623">
      <w:bodyDiv w:val="1"/>
      <w:marLeft w:val="0"/>
      <w:marRight w:val="0"/>
      <w:marTop w:val="0"/>
      <w:marBottom w:val="0"/>
      <w:divBdr>
        <w:top w:val="none" w:sz="0" w:space="0" w:color="auto"/>
        <w:left w:val="none" w:sz="0" w:space="0" w:color="auto"/>
        <w:bottom w:val="none" w:sz="0" w:space="0" w:color="auto"/>
        <w:right w:val="none" w:sz="0" w:space="0" w:color="auto"/>
      </w:divBdr>
    </w:div>
    <w:div w:id="1081634457">
      <w:bodyDiv w:val="1"/>
      <w:marLeft w:val="0"/>
      <w:marRight w:val="0"/>
      <w:marTop w:val="0"/>
      <w:marBottom w:val="0"/>
      <w:divBdr>
        <w:top w:val="none" w:sz="0" w:space="0" w:color="auto"/>
        <w:left w:val="none" w:sz="0" w:space="0" w:color="auto"/>
        <w:bottom w:val="none" w:sz="0" w:space="0" w:color="auto"/>
        <w:right w:val="none" w:sz="0" w:space="0" w:color="auto"/>
      </w:divBdr>
    </w:div>
    <w:div w:id="1354766752">
      <w:bodyDiv w:val="1"/>
      <w:marLeft w:val="0"/>
      <w:marRight w:val="0"/>
      <w:marTop w:val="0"/>
      <w:marBottom w:val="0"/>
      <w:divBdr>
        <w:top w:val="none" w:sz="0" w:space="0" w:color="auto"/>
        <w:left w:val="none" w:sz="0" w:space="0" w:color="auto"/>
        <w:bottom w:val="none" w:sz="0" w:space="0" w:color="auto"/>
        <w:right w:val="none" w:sz="0" w:space="0" w:color="auto"/>
      </w:divBdr>
    </w:div>
    <w:div w:id="1518230998">
      <w:bodyDiv w:val="1"/>
      <w:marLeft w:val="0"/>
      <w:marRight w:val="0"/>
      <w:marTop w:val="0"/>
      <w:marBottom w:val="0"/>
      <w:divBdr>
        <w:top w:val="none" w:sz="0" w:space="0" w:color="auto"/>
        <w:left w:val="none" w:sz="0" w:space="0" w:color="auto"/>
        <w:bottom w:val="none" w:sz="0" w:space="0" w:color="auto"/>
        <w:right w:val="none" w:sz="0" w:space="0" w:color="auto"/>
      </w:divBdr>
    </w:div>
    <w:div w:id="1570964623">
      <w:bodyDiv w:val="1"/>
      <w:marLeft w:val="0"/>
      <w:marRight w:val="0"/>
      <w:marTop w:val="0"/>
      <w:marBottom w:val="0"/>
      <w:divBdr>
        <w:top w:val="none" w:sz="0" w:space="0" w:color="auto"/>
        <w:left w:val="none" w:sz="0" w:space="0" w:color="auto"/>
        <w:bottom w:val="none" w:sz="0" w:space="0" w:color="auto"/>
        <w:right w:val="none" w:sz="0" w:space="0" w:color="auto"/>
      </w:divBdr>
    </w:div>
    <w:div w:id="19668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mbsshow.org" TargetMode="External"/><Relationship Id="rId18" Type="http://schemas.openxmlformats.org/officeDocument/2006/relationships/hyperlink" Target="http://www.showingscene.com" TargetMode="External"/><Relationship Id="rId26" Type="http://schemas.openxmlformats.org/officeDocument/2006/relationships/hyperlink" Target="http://www.showingscene.com" TargetMode="External"/><Relationship Id="rId3" Type="http://schemas.openxmlformats.org/officeDocument/2006/relationships/customXml" Target="../customXml/item3.xml"/><Relationship Id="rId21" Type="http://schemas.openxmlformats.org/officeDocument/2006/relationships/hyperlink" Target="http://www.pembsshow.org/" TargetMode="External"/><Relationship Id="rId7" Type="http://schemas.openxmlformats.org/officeDocument/2006/relationships/settings" Target="settings.xml"/><Relationship Id="rId12" Type="http://schemas.openxmlformats.org/officeDocument/2006/relationships/hyperlink" Target="mailto:tradestand@pembsshow.org" TargetMode="External"/><Relationship Id="rId17" Type="http://schemas.openxmlformats.org/officeDocument/2006/relationships/hyperlink" Target="mailto:sam.dockerty@pembsshow.org" TargetMode="External"/><Relationship Id="rId25" Type="http://schemas.openxmlformats.org/officeDocument/2006/relationships/hyperlink" Target="mailto:info@pembsshow.org" TargetMode="External"/><Relationship Id="rId2" Type="http://schemas.openxmlformats.org/officeDocument/2006/relationships/customXml" Target="../customXml/item2.xml"/><Relationship Id="rId16" Type="http://schemas.openxmlformats.org/officeDocument/2006/relationships/hyperlink" Target="mailto:tradestand@pembsshow.org" TargetMode="External"/><Relationship Id="rId20" Type="http://schemas.openxmlformats.org/officeDocument/2006/relationships/hyperlink" Target="http://www.pembsshow.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embsshow.org/" TargetMode="External"/><Relationship Id="rId5" Type="http://schemas.openxmlformats.org/officeDocument/2006/relationships/numbering" Target="numbering.xml"/><Relationship Id="rId15" Type="http://schemas.openxmlformats.org/officeDocument/2006/relationships/hyperlink" Target="mailto:info@pembsshow.org"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embssho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mbsshow.org" TargetMode="External"/><Relationship Id="rId22" Type="http://schemas.openxmlformats.org/officeDocument/2006/relationships/hyperlink" Target="http://www.pembsshow.org/"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pembsshow.org" TargetMode="External"/><Relationship Id="rId1"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08A83E1542A48BE60B5AB5F62E71B" ma:contentTypeVersion="13" ma:contentTypeDescription="Create a new document." ma:contentTypeScope="" ma:versionID="671ac92eb70074d5b73913093704f76c">
  <xsd:schema xmlns:xsd="http://www.w3.org/2001/XMLSchema" xmlns:xs="http://www.w3.org/2001/XMLSchema" xmlns:p="http://schemas.microsoft.com/office/2006/metadata/properties" xmlns:ns3="d9689e13-e763-4557-8b5f-396bae602049" targetNamespace="http://schemas.microsoft.com/office/2006/metadata/properties" ma:root="true" ma:fieldsID="1325f93f74955e251f124a9af8551e50" ns3:_="">
    <xsd:import namespace="d9689e13-e763-4557-8b5f-396bae6020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89e13-e763-4557-8b5f-396bae602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689e13-e763-4557-8b5f-396bae6020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AEC6-3D44-411D-9C1E-4D9B8CFD7E3D}">
  <ds:schemaRefs>
    <ds:schemaRef ds:uri="http://schemas.microsoft.com/sharepoint/v3/contenttype/forms"/>
  </ds:schemaRefs>
</ds:datastoreItem>
</file>

<file path=customXml/itemProps2.xml><?xml version="1.0" encoding="utf-8"?>
<ds:datastoreItem xmlns:ds="http://schemas.openxmlformats.org/officeDocument/2006/customXml" ds:itemID="{9A9C386B-1F76-40E1-ABEB-8004D3F46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89e13-e763-4557-8b5f-396bae602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18454-21CC-4665-B5D2-8E9546FB45A5}">
  <ds:schemaRefs>
    <ds:schemaRef ds:uri="http://schemas.microsoft.com/office/2006/metadata/properties"/>
    <ds:schemaRef ds:uri="http://schemas.microsoft.com/office/infopath/2007/PartnerControls"/>
    <ds:schemaRef ds:uri="d9689e13-e763-4557-8b5f-396bae602049"/>
  </ds:schemaRefs>
</ds:datastoreItem>
</file>

<file path=customXml/itemProps4.xml><?xml version="1.0" encoding="utf-8"?>
<ds:datastoreItem xmlns:ds="http://schemas.openxmlformats.org/officeDocument/2006/customXml" ds:itemID="{7D805833-A4EE-4034-B45B-CA101A66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4860</Words>
  <Characters>27704</Characters>
  <Application>Microsoft Office Word</Application>
  <DocSecurity>0</DocSecurity>
  <Lines>230</Lines>
  <Paragraphs>64</Paragraphs>
  <ScaleCrop>false</ScaleCrop>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Swift</dc:creator>
  <cp:keywords/>
  <dc:description/>
  <cp:lastModifiedBy>Richard Cole</cp:lastModifiedBy>
  <cp:revision>2</cp:revision>
  <cp:lastPrinted>2023-12-15T15:43:00Z</cp:lastPrinted>
  <dcterms:created xsi:type="dcterms:W3CDTF">2024-06-21T13:17:00Z</dcterms:created>
  <dcterms:modified xsi:type="dcterms:W3CDTF">2024-06-21T13:17:00Z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0x010100E8608A83E1542A48BE60B5AB5F62E71B</vt:lpwstr>
  </property>
  <property fmtid="{D5CDD505-2E9C-101B-9397-08002B2CF9AE}" pid="3" name="MediaServiceImageTags">
    <vt:lpwstr/>
  </property>
</Properties>
</file>