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5" w:type="dxa"/>
        <w:tblLook w:val="04A0" w:firstRow="1" w:lastRow="0" w:firstColumn="1" w:lastColumn="0" w:noHBand="0" w:noVBand="1"/>
      </w:tblPr>
      <w:tblGrid>
        <w:gridCol w:w="10485"/>
      </w:tblGrid>
      <w:tr w:rsidR="00227DBF" w:rsidRPr="00E64BAC" w14:paraId="2D2CF17D" w14:textId="77777777" w:rsidTr="00F917EC">
        <w:tc>
          <w:tcPr>
            <w:tcW w:w="10485" w:type="dxa"/>
          </w:tcPr>
          <w:p w14:paraId="036AA447" w14:textId="6B0F17B9" w:rsidR="00227DBF" w:rsidRPr="00E64BAC" w:rsidRDefault="00227DBF">
            <w:pPr>
              <w:rPr>
                <w:rFonts w:cstheme="minorHAnsi"/>
                <w:b/>
                <w:bCs/>
              </w:rPr>
            </w:pPr>
            <w:r w:rsidRPr="00E64BAC">
              <w:rPr>
                <w:rFonts w:cstheme="minorHAnsi"/>
                <w:b/>
                <w:bCs/>
              </w:rPr>
              <w:t xml:space="preserve">LAUNCESTON SHOW – </w:t>
            </w:r>
            <w:r w:rsidR="003E71C7" w:rsidRPr="00E64BAC">
              <w:rPr>
                <w:rFonts w:cstheme="minorHAnsi"/>
                <w:b/>
                <w:bCs/>
              </w:rPr>
              <w:t>SMALL BUSINESS, ARTS AND CRAFTS</w:t>
            </w:r>
            <w:r w:rsidR="005542DD" w:rsidRPr="00E64BAC">
              <w:rPr>
                <w:rFonts w:cstheme="minorHAnsi"/>
                <w:b/>
                <w:bCs/>
              </w:rPr>
              <w:t xml:space="preserve"> – 2</w:t>
            </w:r>
            <w:r w:rsidR="00DF70B7">
              <w:rPr>
                <w:rFonts w:cstheme="minorHAnsi"/>
                <w:b/>
                <w:bCs/>
              </w:rPr>
              <w:t>5</w:t>
            </w:r>
            <w:r w:rsidR="005542DD" w:rsidRPr="00E64BAC">
              <w:rPr>
                <w:rFonts w:cstheme="minorHAnsi"/>
                <w:b/>
                <w:bCs/>
              </w:rPr>
              <w:t xml:space="preserve"> July 202</w:t>
            </w:r>
            <w:r w:rsidR="00DF70B7">
              <w:rPr>
                <w:rFonts w:cstheme="minorHAnsi"/>
                <w:b/>
                <w:bCs/>
              </w:rPr>
              <w:t>4</w:t>
            </w:r>
          </w:p>
        </w:tc>
      </w:tr>
    </w:tbl>
    <w:p w14:paraId="5BF19EAC" w14:textId="3DF4FC94" w:rsidR="00227DBF" w:rsidRPr="00E64BAC" w:rsidRDefault="00227DBF">
      <w:pPr>
        <w:rPr>
          <w:rFonts w:cstheme="minorHAnsi"/>
        </w:rPr>
      </w:pPr>
    </w:p>
    <w:tbl>
      <w:tblPr>
        <w:tblStyle w:val="TableGrid"/>
        <w:tblW w:w="10485" w:type="dxa"/>
        <w:tblLook w:val="04A0" w:firstRow="1" w:lastRow="0" w:firstColumn="1" w:lastColumn="0" w:noHBand="0" w:noVBand="1"/>
      </w:tblPr>
      <w:tblGrid>
        <w:gridCol w:w="2122"/>
        <w:gridCol w:w="8363"/>
      </w:tblGrid>
      <w:tr w:rsidR="00F917EC" w:rsidRPr="00E64BAC" w14:paraId="0AAFDE52" w14:textId="77777777" w:rsidTr="00F917EC">
        <w:tc>
          <w:tcPr>
            <w:tcW w:w="2122" w:type="dxa"/>
          </w:tcPr>
          <w:p w14:paraId="0744BA00" w14:textId="242BBA89" w:rsidR="00F917EC" w:rsidRPr="00E64BAC" w:rsidRDefault="00F917EC">
            <w:pPr>
              <w:rPr>
                <w:rFonts w:cstheme="minorHAnsi"/>
              </w:rPr>
            </w:pPr>
            <w:r w:rsidRPr="00E64BAC">
              <w:rPr>
                <w:rFonts w:cstheme="minorHAnsi"/>
              </w:rPr>
              <w:t>Show Details</w:t>
            </w:r>
          </w:p>
        </w:tc>
        <w:tc>
          <w:tcPr>
            <w:tcW w:w="8363" w:type="dxa"/>
          </w:tcPr>
          <w:p w14:paraId="72A04CD1" w14:textId="24B02BC4" w:rsidR="00F917EC" w:rsidRPr="00E64BAC" w:rsidRDefault="00F917EC">
            <w:pPr>
              <w:rPr>
                <w:rFonts w:cstheme="minorHAnsi"/>
              </w:rPr>
            </w:pPr>
            <w:r w:rsidRPr="00E64BAC">
              <w:rPr>
                <w:rFonts w:cstheme="minorHAnsi"/>
              </w:rPr>
              <w:t>2</w:t>
            </w:r>
            <w:r w:rsidR="00DF70B7">
              <w:rPr>
                <w:rFonts w:cstheme="minorHAnsi"/>
              </w:rPr>
              <w:t>5</w:t>
            </w:r>
            <w:r w:rsidRPr="00E64BAC">
              <w:rPr>
                <w:rFonts w:cstheme="minorHAnsi"/>
                <w:vertAlign w:val="superscript"/>
              </w:rPr>
              <w:t>th</w:t>
            </w:r>
            <w:r w:rsidRPr="00E64BAC">
              <w:rPr>
                <w:rFonts w:cstheme="minorHAnsi"/>
              </w:rPr>
              <w:t xml:space="preserve"> July 202</w:t>
            </w:r>
            <w:r w:rsidR="00DF70B7">
              <w:rPr>
                <w:rFonts w:cstheme="minorHAnsi"/>
              </w:rPr>
              <w:t>4</w:t>
            </w:r>
            <w:r w:rsidRPr="00E64BAC">
              <w:rPr>
                <w:rFonts w:cstheme="minorHAnsi"/>
              </w:rPr>
              <w:t xml:space="preserve">. Launceston Show Ground, Kennards House, Launceston PL15 7EZ. By kind permission of Mr and Mrs J Whale. What3words: </w:t>
            </w:r>
            <w:proofErr w:type="spellStart"/>
            <w:proofErr w:type="gramStart"/>
            <w:r w:rsidRPr="00E64BAC">
              <w:rPr>
                <w:rFonts w:cstheme="minorHAnsi"/>
              </w:rPr>
              <w:t>evenings.darts</w:t>
            </w:r>
            <w:proofErr w:type="gramEnd"/>
            <w:r w:rsidRPr="00E64BAC">
              <w:rPr>
                <w:rFonts w:cstheme="minorHAnsi"/>
              </w:rPr>
              <w:t>.cello</w:t>
            </w:r>
            <w:proofErr w:type="spellEnd"/>
          </w:p>
        </w:tc>
      </w:tr>
      <w:tr w:rsidR="00227DBF" w:rsidRPr="00E64BAC" w14:paraId="7909F4B3" w14:textId="77777777" w:rsidTr="00F917EC">
        <w:tc>
          <w:tcPr>
            <w:tcW w:w="2122" w:type="dxa"/>
          </w:tcPr>
          <w:p w14:paraId="7A44B97F" w14:textId="3184168A" w:rsidR="00227DBF" w:rsidRPr="00E64BAC" w:rsidRDefault="00227DBF">
            <w:pPr>
              <w:rPr>
                <w:rFonts w:cstheme="minorHAnsi"/>
              </w:rPr>
            </w:pPr>
            <w:r w:rsidRPr="00E64BAC">
              <w:rPr>
                <w:rFonts w:cstheme="minorHAnsi"/>
              </w:rPr>
              <w:t>Trade Stand Charges</w:t>
            </w:r>
          </w:p>
        </w:tc>
        <w:tc>
          <w:tcPr>
            <w:tcW w:w="8363" w:type="dxa"/>
          </w:tcPr>
          <w:p w14:paraId="398D33D3" w14:textId="35320C6E" w:rsidR="00227DBF" w:rsidRPr="00E64BAC" w:rsidRDefault="00227DBF">
            <w:pPr>
              <w:rPr>
                <w:rFonts w:cstheme="minorHAnsi"/>
              </w:rPr>
            </w:pPr>
            <w:r w:rsidRPr="00E64BAC">
              <w:rPr>
                <w:rFonts w:cstheme="minorHAnsi"/>
              </w:rPr>
              <w:t>Basic fee £</w:t>
            </w:r>
            <w:r w:rsidR="00DF70B7">
              <w:rPr>
                <w:rFonts w:cstheme="minorHAnsi"/>
              </w:rPr>
              <w:t>50</w:t>
            </w:r>
            <w:r w:rsidRPr="00E64BAC">
              <w:rPr>
                <w:rFonts w:cstheme="minorHAnsi"/>
              </w:rPr>
              <w:t xml:space="preserve"> for 3m frontage</w:t>
            </w:r>
            <w:r w:rsidR="00B03B0F" w:rsidRPr="00E64BAC">
              <w:rPr>
                <w:rFonts w:cstheme="minorHAnsi"/>
              </w:rPr>
              <w:t xml:space="preserve"> x 3m deep</w:t>
            </w:r>
            <w:r w:rsidRPr="00E64BAC">
              <w:rPr>
                <w:rFonts w:cstheme="minorHAnsi"/>
              </w:rPr>
              <w:t xml:space="preserve">. </w:t>
            </w:r>
            <w:r w:rsidR="00F917EC" w:rsidRPr="00E64BAC">
              <w:rPr>
                <w:rFonts w:cstheme="minorHAnsi"/>
              </w:rPr>
              <w:t>The showground is on a field, so uneven surfaces can be expected.</w:t>
            </w:r>
            <w:r w:rsidR="00930767" w:rsidRPr="00E64BAC">
              <w:rPr>
                <w:rFonts w:cstheme="minorHAnsi"/>
              </w:rPr>
              <w:t xml:space="preserve"> No sub-letting of space </w:t>
            </w:r>
            <w:r w:rsidR="004D2955" w:rsidRPr="00E64BAC">
              <w:rPr>
                <w:rFonts w:cstheme="minorHAnsi"/>
              </w:rPr>
              <w:t xml:space="preserve">or swapping of position is </w:t>
            </w:r>
            <w:r w:rsidR="00930767" w:rsidRPr="00E64BAC">
              <w:rPr>
                <w:rFonts w:cstheme="minorHAnsi"/>
              </w:rPr>
              <w:t xml:space="preserve">permitted. </w:t>
            </w:r>
          </w:p>
        </w:tc>
      </w:tr>
      <w:tr w:rsidR="00227DBF" w:rsidRPr="00E64BAC" w14:paraId="255B28EE" w14:textId="77777777" w:rsidTr="00F917EC">
        <w:tc>
          <w:tcPr>
            <w:tcW w:w="2122" w:type="dxa"/>
          </w:tcPr>
          <w:p w14:paraId="67E96A3A" w14:textId="5054C144" w:rsidR="00227DBF" w:rsidRPr="00E64BAC" w:rsidRDefault="00F917EC">
            <w:pPr>
              <w:rPr>
                <w:rFonts w:cstheme="minorHAnsi"/>
              </w:rPr>
            </w:pPr>
            <w:r w:rsidRPr="00E64BAC">
              <w:rPr>
                <w:rFonts w:cstheme="minorHAnsi"/>
              </w:rPr>
              <w:t>Ticket</w:t>
            </w:r>
            <w:r w:rsidR="00CC0C98" w:rsidRPr="00E64BAC">
              <w:rPr>
                <w:rFonts w:cstheme="minorHAnsi"/>
              </w:rPr>
              <w:t xml:space="preserve"> allocation</w:t>
            </w:r>
          </w:p>
        </w:tc>
        <w:tc>
          <w:tcPr>
            <w:tcW w:w="8363" w:type="dxa"/>
          </w:tcPr>
          <w:p w14:paraId="009D15D4" w14:textId="6408DB93" w:rsidR="00054BAD" w:rsidRPr="00E64BAC" w:rsidRDefault="00930767">
            <w:pPr>
              <w:rPr>
                <w:rFonts w:cstheme="minorHAnsi"/>
              </w:rPr>
            </w:pPr>
            <w:r w:rsidRPr="00E64BAC">
              <w:rPr>
                <w:rFonts w:cstheme="minorHAnsi"/>
              </w:rPr>
              <w:t>1 x car pass per entry (to be displa</w:t>
            </w:r>
            <w:r w:rsidR="00B03B0F" w:rsidRPr="00E64BAC">
              <w:rPr>
                <w:rFonts w:cstheme="minorHAnsi"/>
              </w:rPr>
              <w:t>yed). 2 tickets, a</w:t>
            </w:r>
            <w:r w:rsidR="00E22657" w:rsidRPr="00E64BAC">
              <w:rPr>
                <w:rFonts w:cstheme="minorHAnsi"/>
              </w:rPr>
              <w:t xml:space="preserve">dditional tickets can be purchased </w:t>
            </w:r>
            <w:r w:rsidR="00DF70B7">
              <w:rPr>
                <w:rFonts w:cstheme="minorHAnsi"/>
              </w:rPr>
              <w:t xml:space="preserve">online or at the entrance gate. </w:t>
            </w:r>
            <w:r w:rsidR="003B521A" w:rsidRPr="00E64BAC">
              <w:rPr>
                <w:rFonts w:cstheme="minorHAnsi"/>
              </w:rPr>
              <w:t xml:space="preserve">All tickets will be posted prior to the show. </w:t>
            </w:r>
          </w:p>
        </w:tc>
      </w:tr>
      <w:tr w:rsidR="003B521A" w:rsidRPr="00E64BAC" w14:paraId="31350F2A" w14:textId="77777777" w:rsidTr="00F917EC">
        <w:tc>
          <w:tcPr>
            <w:tcW w:w="2122" w:type="dxa"/>
          </w:tcPr>
          <w:p w14:paraId="68BE5CAF" w14:textId="384D68D1" w:rsidR="003B521A" w:rsidRPr="00E64BAC" w:rsidRDefault="003B521A">
            <w:pPr>
              <w:rPr>
                <w:rFonts w:cstheme="minorHAnsi"/>
              </w:rPr>
            </w:pPr>
            <w:r w:rsidRPr="00E64BAC">
              <w:rPr>
                <w:rFonts w:cstheme="minorHAnsi"/>
              </w:rPr>
              <w:t>Closing date</w:t>
            </w:r>
          </w:p>
        </w:tc>
        <w:tc>
          <w:tcPr>
            <w:tcW w:w="8363" w:type="dxa"/>
          </w:tcPr>
          <w:p w14:paraId="69F6840E" w14:textId="22FAD073" w:rsidR="003B521A" w:rsidRPr="00E64BAC" w:rsidRDefault="003B521A">
            <w:pPr>
              <w:rPr>
                <w:rFonts w:cstheme="minorHAnsi"/>
                <w:b/>
                <w:bCs/>
              </w:rPr>
            </w:pPr>
            <w:r w:rsidRPr="00E64BAC">
              <w:rPr>
                <w:rFonts w:cstheme="minorHAnsi"/>
                <w:b/>
                <w:bCs/>
              </w:rPr>
              <w:t>All bookings to be made by 1</w:t>
            </w:r>
            <w:r w:rsidRPr="00E64BAC">
              <w:rPr>
                <w:rFonts w:cstheme="minorHAnsi"/>
                <w:b/>
                <w:bCs/>
                <w:vertAlign w:val="superscript"/>
              </w:rPr>
              <w:t>st</w:t>
            </w:r>
            <w:r w:rsidRPr="00E64BAC">
              <w:rPr>
                <w:rFonts w:cstheme="minorHAnsi"/>
                <w:b/>
                <w:bCs/>
              </w:rPr>
              <w:t xml:space="preserve"> June 202</w:t>
            </w:r>
            <w:r w:rsidR="00DF70B7">
              <w:rPr>
                <w:rFonts w:cstheme="minorHAnsi"/>
                <w:b/>
                <w:bCs/>
              </w:rPr>
              <w:t>4</w:t>
            </w:r>
          </w:p>
        </w:tc>
      </w:tr>
      <w:tr w:rsidR="00227DBF" w:rsidRPr="00E64BAC" w14:paraId="50DAF0FB" w14:textId="77777777" w:rsidTr="00F917EC">
        <w:tc>
          <w:tcPr>
            <w:tcW w:w="2122" w:type="dxa"/>
          </w:tcPr>
          <w:p w14:paraId="353DEDCE" w14:textId="22927C6E" w:rsidR="00227DBF" w:rsidRPr="00E64BAC" w:rsidRDefault="00E22657">
            <w:pPr>
              <w:rPr>
                <w:rFonts w:cstheme="minorHAnsi"/>
              </w:rPr>
            </w:pPr>
            <w:r w:rsidRPr="00E64BAC">
              <w:rPr>
                <w:rFonts w:cstheme="minorHAnsi"/>
              </w:rPr>
              <w:t>Internet</w:t>
            </w:r>
          </w:p>
        </w:tc>
        <w:tc>
          <w:tcPr>
            <w:tcW w:w="8363" w:type="dxa"/>
          </w:tcPr>
          <w:p w14:paraId="23D8D7C9" w14:textId="6D3AD5A2" w:rsidR="00227DBF" w:rsidRPr="00E64BAC" w:rsidRDefault="00E22657">
            <w:pPr>
              <w:rPr>
                <w:rFonts w:cstheme="minorHAnsi"/>
              </w:rPr>
            </w:pPr>
            <w:r w:rsidRPr="00E64BAC">
              <w:rPr>
                <w:rFonts w:cstheme="minorHAnsi"/>
              </w:rPr>
              <w:t xml:space="preserve">This is available free of charge to all traders, provided by </w:t>
            </w:r>
            <w:r w:rsidR="00A424B5">
              <w:rPr>
                <w:rFonts w:cstheme="minorHAnsi"/>
              </w:rPr>
              <w:t>Cornwall Broadband Ltd</w:t>
            </w:r>
          </w:p>
        </w:tc>
      </w:tr>
      <w:tr w:rsidR="00227DBF" w:rsidRPr="00E64BAC" w14:paraId="010A1873" w14:textId="77777777" w:rsidTr="00F917EC">
        <w:tc>
          <w:tcPr>
            <w:tcW w:w="2122" w:type="dxa"/>
          </w:tcPr>
          <w:p w14:paraId="7A5B9CCB" w14:textId="4365A90D" w:rsidR="00227DBF" w:rsidRPr="00E64BAC" w:rsidRDefault="00E22657">
            <w:pPr>
              <w:rPr>
                <w:rFonts w:cstheme="minorHAnsi"/>
              </w:rPr>
            </w:pPr>
            <w:r w:rsidRPr="00E64BAC">
              <w:rPr>
                <w:rFonts w:cstheme="minorHAnsi"/>
              </w:rPr>
              <w:t>Table</w:t>
            </w:r>
          </w:p>
        </w:tc>
        <w:tc>
          <w:tcPr>
            <w:tcW w:w="8363" w:type="dxa"/>
          </w:tcPr>
          <w:p w14:paraId="279B048B" w14:textId="5DF573C0" w:rsidR="00227DBF" w:rsidRPr="00E64BAC" w:rsidRDefault="00E22657">
            <w:pPr>
              <w:rPr>
                <w:rFonts w:cstheme="minorHAnsi"/>
              </w:rPr>
            </w:pPr>
            <w:r w:rsidRPr="00E64BAC">
              <w:rPr>
                <w:rFonts w:cstheme="minorHAnsi"/>
              </w:rPr>
              <w:t>Available to prebook (1.8m) at £10 each</w:t>
            </w:r>
          </w:p>
        </w:tc>
      </w:tr>
      <w:tr w:rsidR="00227DBF" w:rsidRPr="00E64BAC" w14:paraId="67BBC820" w14:textId="77777777" w:rsidTr="00F917EC">
        <w:tc>
          <w:tcPr>
            <w:tcW w:w="2122" w:type="dxa"/>
          </w:tcPr>
          <w:p w14:paraId="7B589FFB" w14:textId="421A88B1" w:rsidR="00227DBF" w:rsidRPr="00E64BAC" w:rsidRDefault="0088516F">
            <w:pPr>
              <w:rPr>
                <w:rFonts w:cstheme="minorHAnsi"/>
              </w:rPr>
            </w:pPr>
            <w:r w:rsidRPr="00E64BAC">
              <w:rPr>
                <w:rFonts w:cstheme="minorHAnsi"/>
              </w:rPr>
              <w:t>Chairs</w:t>
            </w:r>
          </w:p>
        </w:tc>
        <w:tc>
          <w:tcPr>
            <w:tcW w:w="8363" w:type="dxa"/>
          </w:tcPr>
          <w:p w14:paraId="11FE66D6" w14:textId="3C01988C" w:rsidR="0088516F" w:rsidRPr="00E64BAC" w:rsidRDefault="0088516F">
            <w:pPr>
              <w:rPr>
                <w:rFonts w:cstheme="minorHAnsi"/>
              </w:rPr>
            </w:pPr>
            <w:r w:rsidRPr="00E64BAC">
              <w:rPr>
                <w:rFonts w:cstheme="minorHAnsi"/>
              </w:rPr>
              <w:t>Available to prebook at £3 each</w:t>
            </w:r>
          </w:p>
        </w:tc>
      </w:tr>
      <w:tr w:rsidR="004D2955" w:rsidRPr="00E64BAC" w14:paraId="7218BAF4" w14:textId="77777777" w:rsidTr="00F917EC">
        <w:tc>
          <w:tcPr>
            <w:tcW w:w="2122" w:type="dxa"/>
          </w:tcPr>
          <w:p w14:paraId="1202477E" w14:textId="44AD5BD2" w:rsidR="004D2955" w:rsidRPr="00E64BAC" w:rsidRDefault="004B5CF8">
            <w:pPr>
              <w:rPr>
                <w:rFonts w:cstheme="minorHAnsi"/>
              </w:rPr>
            </w:pPr>
            <w:r w:rsidRPr="00E64BAC">
              <w:rPr>
                <w:rFonts w:cstheme="minorHAnsi"/>
              </w:rPr>
              <w:t>Exhibits</w:t>
            </w:r>
          </w:p>
        </w:tc>
        <w:tc>
          <w:tcPr>
            <w:tcW w:w="8363" w:type="dxa"/>
          </w:tcPr>
          <w:p w14:paraId="7C7D6857" w14:textId="26BA8914" w:rsidR="004D2955" w:rsidRPr="00E64BAC" w:rsidRDefault="004B5CF8">
            <w:pPr>
              <w:rPr>
                <w:rFonts w:cstheme="minorHAnsi"/>
              </w:rPr>
            </w:pPr>
            <w:r w:rsidRPr="00E64BAC">
              <w:rPr>
                <w:rFonts w:cstheme="minorHAnsi"/>
              </w:rPr>
              <w:t>All exhibits are expected to meet current Health and Safety requirements</w:t>
            </w:r>
          </w:p>
        </w:tc>
      </w:tr>
      <w:tr w:rsidR="0088516F" w:rsidRPr="00E64BAC" w14:paraId="110EF722" w14:textId="77777777" w:rsidTr="00F917EC">
        <w:tc>
          <w:tcPr>
            <w:tcW w:w="2122" w:type="dxa"/>
          </w:tcPr>
          <w:p w14:paraId="31E26C68" w14:textId="24ACF99E" w:rsidR="0088516F" w:rsidRPr="00E64BAC" w:rsidRDefault="0088516F">
            <w:pPr>
              <w:rPr>
                <w:rFonts w:cstheme="minorHAnsi"/>
              </w:rPr>
            </w:pPr>
            <w:r w:rsidRPr="00E64BAC">
              <w:rPr>
                <w:rFonts w:cstheme="minorHAnsi"/>
              </w:rPr>
              <w:t>Advertising</w:t>
            </w:r>
          </w:p>
        </w:tc>
        <w:tc>
          <w:tcPr>
            <w:tcW w:w="8363" w:type="dxa"/>
          </w:tcPr>
          <w:p w14:paraId="56658E3F" w14:textId="545766C4" w:rsidR="0088516F" w:rsidRPr="00E64BAC" w:rsidRDefault="0088516F">
            <w:pPr>
              <w:rPr>
                <w:rFonts w:cstheme="minorHAnsi"/>
              </w:rPr>
            </w:pPr>
            <w:r w:rsidRPr="00E64BAC">
              <w:rPr>
                <w:rFonts w:cstheme="minorHAnsi"/>
              </w:rPr>
              <w:t xml:space="preserve">Available for inclusion in the Show Catalogue sold on the day. Full page </w:t>
            </w:r>
            <w:r w:rsidR="00525355" w:rsidRPr="00E64BAC">
              <w:rPr>
                <w:rFonts w:cstheme="minorHAnsi"/>
              </w:rPr>
              <w:t>Colour</w:t>
            </w:r>
            <w:r w:rsidRPr="00E64BAC">
              <w:rPr>
                <w:rFonts w:cstheme="minorHAnsi"/>
              </w:rPr>
              <w:t xml:space="preserve">20x14cm £85, </w:t>
            </w:r>
            <w:r w:rsidR="00525355" w:rsidRPr="00E64BAC">
              <w:rPr>
                <w:rFonts w:cstheme="minorHAnsi"/>
              </w:rPr>
              <w:t xml:space="preserve">full page B&amp;W £50, half page B&amp;W 10cmx14cm £25 – all adverts to </w:t>
            </w:r>
            <w:hyperlink r:id="rId4" w:history="1">
              <w:r w:rsidR="00525355" w:rsidRPr="00E64BAC">
                <w:rPr>
                  <w:rStyle w:val="Hyperlink"/>
                  <w:rFonts w:cstheme="minorHAnsi"/>
                </w:rPr>
                <w:t>info@launcestonshow.co.uk</w:t>
              </w:r>
            </w:hyperlink>
            <w:r w:rsidR="00525355" w:rsidRPr="00E64BAC">
              <w:rPr>
                <w:rFonts w:cstheme="minorHAnsi"/>
              </w:rPr>
              <w:t xml:space="preserve"> by 1</w:t>
            </w:r>
            <w:r w:rsidR="00525355" w:rsidRPr="00E64BAC">
              <w:rPr>
                <w:rFonts w:cstheme="minorHAnsi"/>
                <w:vertAlign w:val="superscript"/>
              </w:rPr>
              <w:t>st</w:t>
            </w:r>
            <w:r w:rsidR="00525355" w:rsidRPr="00E64BAC">
              <w:rPr>
                <w:rFonts w:cstheme="minorHAnsi"/>
              </w:rPr>
              <w:t xml:space="preserve"> June</w:t>
            </w:r>
          </w:p>
        </w:tc>
      </w:tr>
      <w:tr w:rsidR="0088516F" w:rsidRPr="00E64BAC" w14:paraId="1D06BE3A" w14:textId="77777777" w:rsidTr="00F917EC">
        <w:tc>
          <w:tcPr>
            <w:tcW w:w="2122" w:type="dxa"/>
          </w:tcPr>
          <w:p w14:paraId="16789BDD" w14:textId="2EFD7EBD" w:rsidR="0088516F" w:rsidRPr="00E64BAC" w:rsidRDefault="00525355">
            <w:pPr>
              <w:rPr>
                <w:rFonts w:cstheme="minorHAnsi"/>
              </w:rPr>
            </w:pPr>
            <w:r w:rsidRPr="00E64BAC">
              <w:rPr>
                <w:rFonts w:cstheme="minorHAnsi"/>
              </w:rPr>
              <w:t>Electricity</w:t>
            </w:r>
          </w:p>
        </w:tc>
        <w:tc>
          <w:tcPr>
            <w:tcW w:w="8363" w:type="dxa"/>
          </w:tcPr>
          <w:p w14:paraId="2C0027E1" w14:textId="7381C1CB" w:rsidR="0088516F" w:rsidRPr="00E64BAC" w:rsidRDefault="00B03B0F">
            <w:pPr>
              <w:rPr>
                <w:rFonts w:cstheme="minorHAnsi"/>
              </w:rPr>
            </w:pPr>
            <w:r w:rsidRPr="00E64BAC">
              <w:rPr>
                <w:rFonts w:cstheme="minorHAnsi"/>
              </w:rPr>
              <w:t>Electricity can be booked at £25 per stand</w:t>
            </w:r>
          </w:p>
        </w:tc>
      </w:tr>
      <w:tr w:rsidR="00B03B0F" w:rsidRPr="00E64BAC" w14:paraId="2A342EB5" w14:textId="77777777" w:rsidTr="00F917EC">
        <w:tc>
          <w:tcPr>
            <w:tcW w:w="2122" w:type="dxa"/>
          </w:tcPr>
          <w:p w14:paraId="07A207C9" w14:textId="0EC19D5D" w:rsidR="00B03B0F" w:rsidRPr="00E64BAC" w:rsidRDefault="00B03B0F">
            <w:pPr>
              <w:rPr>
                <w:rFonts w:cstheme="minorHAnsi"/>
              </w:rPr>
            </w:pPr>
            <w:r w:rsidRPr="00E64BAC">
              <w:rPr>
                <w:rFonts w:cstheme="minorHAnsi"/>
              </w:rPr>
              <w:t>Generators</w:t>
            </w:r>
          </w:p>
        </w:tc>
        <w:tc>
          <w:tcPr>
            <w:tcW w:w="8363" w:type="dxa"/>
          </w:tcPr>
          <w:p w14:paraId="6E115699" w14:textId="0827E9E3" w:rsidR="00B03B0F" w:rsidRPr="00E64BAC" w:rsidRDefault="00B03B0F">
            <w:pPr>
              <w:rPr>
                <w:rFonts w:cstheme="minorHAnsi"/>
              </w:rPr>
            </w:pPr>
            <w:r w:rsidRPr="00E64BAC">
              <w:rPr>
                <w:rFonts w:cstheme="minorHAnsi"/>
              </w:rPr>
              <w:t>Generators are not permitted in the food marquee.</w:t>
            </w:r>
          </w:p>
        </w:tc>
      </w:tr>
      <w:tr w:rsidR="00930767" w:rsidRPr="00E64BAC" w14:paraId="3F393E43" w14:textId="77777777" w:rsidTr="00F917EC">
        <w:tc>
          <w:tcPr>
            <w:tcW w:w="2122" w:type="dxa"/>
          </w:tcPr>
          <w:p w14:paraId="65AD5961" w14:textId="32560D4C" w:rsidR="00930767" w:rsidRPr="00E64BAC" w:rsidRDefault="00930767">
            <w:pPr>
              <w:rPr>
                <w:rFonts w:cstheme="minorHAnsi"/>
              </w:rPr>
            </w:pPr>
            <w:r w:rsidRPr="00E64BAC">
              <w:rPr>
                <w:rFonts w:cstheme="minorHAnsi"/>
              </w:rPr>
              <w:t>Setting up</w:t>
            </w:r>
          </w:p>
        </w:tc>
        <w:tc>
          <w:tcPr>
            <w:tcW w:w="8363" w:type="dxa"/>
          </w:tcPr>
          <w:p w14:paraId="464AD0CE" w14:textId="41431CB0" w:rsidR="00930767" w:rsidRPr="00E64BAC" w:rsidRDefault="00930767">
            <w:pPr>
              <w:rPr>
                <w:rFonts w:cstheme="minorHAnsi"/>
              </w:rPr>
            </w:pPr>
            <w:r w:rsidRPr="00E64BAC">
              <w:rPr>
                <w:rFonts w:cstheme="minorHAnsi"/>
              </w:rPr>
              <w:t xml:space="preserve">Trade Stands </w:t>
            </w:r>
            <w:r w:rsidR="00E927C4" w:rsidRPr="00E64BAC">
              <w:rPr>
                <w:rFonts w:cstheme="minorHAnsi"/>
              </w:rPr>
              <w:t xml:space="preserve">and advertising banners </w:t>
            </w:r>
            <w:r w:rsidRPr="00E64BAC">
              <w:rPr>
                <w:rFonts w:cstheme="minorHAnsi"/>
              </w:rPr>
              <w:t>should be ready by 8.30am with no dismantling before 5.30pm on show day.</w:t>
            </w:r>
            <w:r w:rsidR="004D2955" w:rsidRPr="00E64BAC">
              <w:rPr>
                <w:rFonts w:cstheme="minorHAnsi"/>
              </w:rPr>
              <w:t xml:space="preserve"> Access to </w:t>
            </w:r>
            <w:r w:rsidR="003E71C7" w:rsidRPr="00E64BAC">
              <w:rPr>
                <w:rFonts w:cstheme="minorHAnsi"/>
              </w:rPr>
              <w:t xml:space="preserve">the marquee is available the day before. </w:t>
            </w:r>
            <w:r w:rsidRPr="00E64BAC">
              <w:rPr>
                <w:rFonts w:cstheme="minorHAnsi"/>
              </w:rPr>
              <w:t>Everything should be removed by 5pm the day after show day.</w:t>
            </w:r>
          </w:p>
        </w:tc>
      </w:tr>
      <w:tr w:rsidR="00944B4F" w:rsidRPr="00E64BAC" w14:paraId="74C0433A" w14:textId="77777777" w:rsidTr="00F917EC">
        <w:tc>
          <w:tcPr>
            <w:tcW w:w="2122" w:type="dxa"/>
          </w:tcPr>
          <w:p w14:paraId="6F34B61A" w14:textId="63C1BE76" w:rsidR="00944B4F" w:rsidRPr="00E64BAC" w:rsidRDefault="00930767">
            <w:pPr>
              <w:rPr>
                <w:rFonts w:cstheme="minorHAnsi"/>
              </w:rPr>
            </w:pPr>
            <w:r w:rsidRPr="00E64BAC">
              <w:rPr>
                <w:rFonts w:cstheme="minorHAnsi"/>
              </w:rPr>
              <w:t>Vehicles</w:t>
            </w:r>
          </w:p>
        </w:tc>
        <w:tc>
          <w:tcPr>
            <w:tcW w:w="8363" w:type="dxa"/>
          </w:tcPr>
          <w:p w14:paraId="543AF470" w14:textId="54798FCA" w:rsidR="00944B4F" w:rsidRPr="00E64BAC" w:rsidRDefault="00930767">
            <w:pPr>
              <w:rPr>
                <w:rFonts w:cstheme="minorHAnsi"/>
              </w:rPr>
            </w:pPr>
            <w:r w:rsidRPr="00E64BAC">
              <w:rPr>
                <w:rFonts w:cstheme="minorHAnsi"/>
              </w:rPr>
              <w:t xml:space="preserve">There is a </w:t>
            </w:r>
            <w:r w:rsidR="00DF70B7">
              <w:rPr>
                <w:rFonts w:cstheme="minorHAnsi"/>
              </w:rPr>
              <w:t>5</w:t>
            </w:r>
            <w:r w:rsidRPr="00E64BAC">
              <w:rPr>
                <w:rFonts w:cstheme="minorHAnsi"/>
              </w:rPr>
              <w:t>mph speed restriction at the site. All trade vehicles, unless part of the display, once unloaded must return to allocated parking area, by 8.30am latest on Show day. No vehicle movement between 8.30am and 6pm. Any vehicle causing an obstruction may be towed away.</w:t>
            </w:r>
          </w:p>
        </w:tc>
      </w:tr>
      <w:tr w:rsidR="0088516F" w:rsidRPr="00E64BAC" w14:paraId="2876F9F7" w14:textId="77777777" w:rsidTr="00F917EC">
        <w:tc>
          <w:tcPr>
            <w:tcW w:w="2122" w:type="dxa"/>
          </w:tcPr>
          <w:p w14:paraId="512D6EF3" w14:textId="0F4A0C1E" w:rsidR="0088516F" w:rsidRPr="00E64BAC" w:rsidRDefault="00525355">
            <w:pPr>
              <w:rPr>
                <w:rFonts w:cstheme="minorHAnsi"/>
              </w:rPr>
            </w:pPr>
            <w:r w:rsidRPr="00E64BAC">
              <w:rPr>
                <w:rFonts w:cstheme="minorHAnsi"/>
              </w:rPr>
              <w:t>Grass cutting</w:t>
            </w:r>
          </w:p>
        </w:tc>
        <w:tc>
          <w:tcPr>
            <w:tcW w:w="8363" w:type="dxa"/>
          </w:tcPr>
          <w:p w14:paraId="570651A5" w14:textId="3A7C2CD8" w:rsidR="0088516F" w:rsidRPr="00E64BAC" w:rsidRDefault="00525355">
            <w:pPr>
              <w:rPr>
                <w:rFonts w:cstheme="minorHAnsi"/>
              </w:rPr>
            </w:pPr>
            <w:r w:rsidRPr="00E64BAC">
              <w:rPr>
                <w:rFonts w:cstheme="minorHAnsi"/>
              </w:rPr>
              <w:t>The show</w:t>
            </w:r>
            <w:r w:rsidR="00930767" w:rsidRPr="00E64BAC">
              <w:rPr>
                <w:rFonts w:cstheme="minorHAnsi"/>
              </w:rPr>
              <w:t xml:space="preserve"> </w:t>
            </w:r>
            <w:r w:rsidRPr="00E64BAC">
              <w:rPr>
                <w:rFonts w:cstheme="minorHAnsi"/>
              </w:rPr>
              <w:t>field will be prepared. At the request of the Landowner, can we respectfully ask that you do not cut the grass without express authority of the Show Yard Director.</w:t>
            </w:r>
          </w:p>
        </w:tc>
      </w:tr>
      <w:tr w:rsidR="0088516F" w:rsidRPr="00E64BAC" w14:paraId="283D999C" w14:textId="77777777" w:rsidTr="00F917EC">
        <w:tc>
          <w:tcPr>
            <w:tcW w:w="2122" w:type="dxa"/>
          </w:tcPr>
          <w:p w14:paraId="71D3FD34" w14:textId="5013E86E" w:rsidR="0088516F" w:rsidRPr="00E64BAC" w:rsidRDefault="00A21330">
            <w:pPr>
              <w:rPr>
                <w:rFonts w:cstheme="minorHAnsi"/>
              </w:rPr>
            </w:pPr>
            <w:r w:rsidRPr="00E64BAC">
              <w:rPr>
                <w:rFonts w:cstheme="minorHAnsi"/>
              </w:rPr>
              <w:t>Security</w:t>
            </w:r>
          </w:p>
        </w:tc>
        <w:tc>
          <w:tcPr>
            <w:tcW w:w="8363" w:type="dxa"/>
          </w:tcPr>
          <w:p w14:paraId="6CA59B24" w14:textId="30788B13" w:rsidR="0088516F" w:rsidRPr="00E64BAC" w:rsidRDefault="00A21330">
            <w:pPr>
              <w:rPr>
                <w:rFonts w:cstheme="minorHAnsi"/>
              </w:rPr>
            </w:pPr>
            <w:r w:rsidRPr="00E64BAC">
              <w:rPr>
                <w:rFonts w:cstheme="minorHAnsi"/>
              </w:rPr>
              <w:t>A security officer will be on duty throughout the night prior to the show and will patrol the Showground, however the Association cannot in any circumstances accept liability for any losses that exhibitors may incur.</w:t>
            </w:r>
          </w:p>
        </w:tc>
      </w:tr>
      <w:tr w:rsidR="00A21330" w:rsidRPr="00E64BAC" w14:paraId="23478FED" w14:textId="77777777" w:rsidTr="00F917EC">
        <w:tc>
          <w:tcPr>
            <w:tcW w:w="2122" w:type="dxa"/>
          </w:tcPr>
          <w:p w14:paraId="4154845F" w14:textId="662BEAFE" w:rsidR="00A21330" w:rsidRPr="00E64BAC" w:rsidRDefault="00A21330">
            <w:pPr>
              <w:rPr>
                <w:rFonts w:cstheme="minorHAnsi"/>
              </w:rPr>
            </w:pPr>
            <w:r w:rsidRPr="00E64BAC">
              <w:rPr>
                <w:rFonts w:cstheme="minorHAnsi"/>
              </w:rPr>
              <w:t>Best Trade Stand</w:t>
            </w:r>
          </w:p>
        </w:tc>
        <w:tc>
          <w:tcPr>
            <w:tcW w:w="8363" w:type="dxa"/>
          </w:tcPr>
          <w:p w14:paraId="6266F811" w14:textId="6B327EBD" w:rsidR="00A21330" w:rsidRPr="00E64BAC" w:rsidRDefault="00A21330">
            <w:pPr>
              <w:rPr>
                <w:rFonts w:cstheme="minorHAnsi"/>
              </w:rPr>
            </w:pPr>
            <w:r w:rsidRPr="00E64BAC">
              <w:rPr>
                <w:rFonts w:cstheme="minorHAnsi"/>
              </w:rPr>
              <w:t>Judges will a</w:t>
            </w:r>
            <w:r w:rsidR="000B69CC">
              <w:rPr>
                <w:rFonts w:cstheme="minorHAnsi"/>
              </w:rPr>
              <w:t xml:space="preserve">ward the </w:t>
            </w:r>
            <w:r w:rsidR="001F13B3">
              <w:rPr>
                <w:rFonts w:cstheme="minorHAnsi"/>
              </w:rPr>
              <w:t xml:space="preserve">Chris Elliott Silver Salver </w:t>
            </w:r>
            <w:r w:rsidR="000B69CC">
              <w:rPr>
                <w:rFonts w:cstheme="minorHAnsi"/>
              </w:rPr>
              <w:t xml:space="preserve">to the best trade stand in the arts/crafts marquee. Entry is free. Judging takes place throughout the day. </w:t>
            </w:r>
          </w:p>
        </w:tc>
      </w:tr>
      <w:tr w:rsidR="00E927C4" w:rsidRPr="00E64BAC" w14:paraId="156772DB" w14:textId="77777777" w:rsidTr="00F917EC">
        <w:tc>
          <w:tcPr>
            <w:tcW w:w="2122" w:type="dxa"/>
          </w:tcPr>
          <w:p w14:paraId="2AFF660F" w14:textId="3E5A6D3B" w:rsidR="00E927C4" w:rsidRPr="00E64BAC" w:rsidRDefault="00E927C4">
            <w:pPr>
              <w:rPr>
                <w:rFonts w:cstheme="minorHAnsi"/>
              </w:rPr>
            </w:pPr>
            <w:r w:rsidRPr="00E64BAC">
              <w:rPr>
                <w:rFonts w:cstheme="minorHAnsi"/>
              </w:rPr>
              <w:t>Food</w:t>
            </w:r>
          </w:p>
        </w:tc>
        <w:tc>
          <w:tcPr>
            <w:tcW w:w="8363" w:type="dxa"/>
          </w:tcPr>
          <w:p w14:paraId="22FB1528" w14:textId="457DF55D" w:rsidR="00E927C4" w:rsidRPr="00E64BAC" w:rsidRDefault="00E927C4">
            <w:pPr>
              <w:rPr>
                <w:rFonts w:cstheme="minorHAnsi"/>
                <w:color w:val="FF0000"/>
              </w:rPr>
            </w:pPr>
            <w:r w:rsidRPr="00E64BAC">
              <w:rPr>
                <w:rFonts w:cstheme="minorHAnsi"/>
                <w:color w:val="FF0000"/>
              </w:rPr>
              <w:t>Catering pitches have been tendered for</w:t>
            </w:r>
            <w:r w:rsidR="004D2955" w:rsidRPr="00E64BAC">
              <w:rPr>
                <w:rFonts w:cstheme="minorHAnsi"/>
                <w:color w:val="FF0000"/>
              </w:rPr>
              <w:t>, t</w:t>
            </w:r>
            <w:r w:rsidRPr="00E64BAC">
              <w:rPr>
                <w:rFonts w:cstheme="minorHAnsi"/>
                <w:color w:val="FF0000"/>
              </w:rPr>
              <w:t>herefore</w:t>
            </w:r>
            <w:r w:rsidR="004D2955" w:rsidRPr="00E64BAC">
              <w:rPr>
                <w:rFonts w:cstheme="minorHAnsi"/>
                <w:color w:val="FF0000"/>
              </w:rPr>
              <w:t>,</w:t>
            </w:r>
            <w:r w:rsidRPr="00E64BAC">
              <w:rPr>
                <w:rFonts w:cstheme="minorHAnsi"/>
                <w:color w:val="FF0000"/>
              </w:rPr>
              <w:t xml:space="preserve"> selling of food/drink for consumption on the show field is prohibited.</w:t>
            </w:r>
          </w:p>
        </w:tc>
      </w:tr>
      <w:tr w:rsidR="00A21330" w:rsidRPr="00E64BAC" w14:paraId="19B56C3B" w14:textId="77777777" w:rsidTr="00F917EC">
        <w:tc>
          <w:tcPr>
            <w:tcW w:w="2122" w:type="dxa"/>
          </w:tcPr>
          <w:p w14:paraId="2B1A09DE" w14:textId="6EBB6F6A" w:rsidR="00A21330" w:rsidRPr="00E64BAC" w:rsidRDefault="00A21330">
            <w:pPr>
              <w:rPr>
                <w:rFonts w:cstheme="minorHAnsi"/>
              </w:rPr>
            </w:pPr>
            <w:r w:rsidRPr="00E64BAC">
              <w:rPr>
                <w:rFonts w:cstheme="minorHAnsi"/>
              </w:rPr>
              <w:t>Cancellation</w:t>
            </w:r>
          </w:p>
        </w:tc>
        <w:tc>
          <w:tcPr>
            <w:tcW w:w="8363" w:type="dxa"/>
          </w:tcPr>
          <w:p w14:paraId="20F95EC5" w14:textId="7056876A" w:rsidR="00A21330" w:rsidRPr="00E64BAC" w:rsidRDefault="00A21330">
            <w:pPr>
              <w:rPr>
                <w:rFonts w:cstheme="minorHAnsi"/>
              </w:rPr>
            </w:pPr>
            <w:r w:rsidRPr="00E64BAC">
              <w:rPr>
                <w:rFonts w:cstheme="minorHAnsi"/>
              </w:rPr>
              <w:t>A £</w:t>
            </w:r>
            <w:r w:rsidR="004D2955" w:rsidRPr="00E64BAC">
              <w:rPr>
                <w:rFonts w:cstheme="minorHAnsi"/>
              </w:rPr>
              <w:t>10</w:t>
            </w:r>
            <w:r w:rsidRPr="00E64BAC">
              <w:rPr>
                <w:rFonts w:cstheme="minorHAnsi"/>
              </w:rPr>
              <w:t xml:space="preserve"> admin fee </w:t>
            </w:r>
            <w:r w:rsidR="00944B4F" w:rsidRPr="00E64BAC">
              <w:rPr>
                <w:rFonts w:cstheme="minorHAnsi"/>
              </w:rPr>
              <w:t>will be retained if cancelled before closing date. After closing date, no refund will be made</w:t>
            </w:r>
            <w:r w:rsidR="00EE69BA" w:rsidRPr="00E64BAC">
              <w:rPr>
                <w:rFonts w:cstheme="minorHAnsi"/>
              </w:rPr>
              <w:t xml:space="preserve">, unless in exceptional circumstances at the Secretary’s discretion. </w:t>
            </w:r>
          </w:p>
        </w:tc>
      </w:tr>
      <w:tr w:rsidR="00944B4F" w:rsidRPr="00E64BAC" w14:paraId="3372AC91" w14:textId="77777777" w:rsidTr="00F917EC">
        <w:tc>
          <w:tcPr>
            <w:tcW w:w="2122" w:type="dxa"/>
          </w:tcPr>
          <w:p w14:paraId="546DF6C1" w14:textId="5F49E2ED" w:rsidR="00944B4F" w:rsidRPr="00E64BAC" w:rsidRDefault="00944B4F">
            <w:pPr>
              <w:rPr>
                <w:rFonts w:cstheme="minorHAnsi"/>
              </w:rPr>
            </w:pPr>
            <w:r w:rsidRPr="00E64BAC">
              <w:rPr>
                <w:rFonts w:cstheme="minorHAnsi"/>
              </w:rPr>
              <w:t>Cancellation by Show</w:t>
            </w:r>
          </w:p>
        </w:tc>
        <w:tc>
          <w:tcPr>
            <w:tcW w:w="8363" w:type="dxa"/>
          </w:tcPr>
          <w:p w14:paraId="19A03DE1" w14:textId="6B8ABCE9" w:rsidR="00944B4F" w:rsidRPr="00E64BAC" w:rsidRDefault="00944B4F">
            <w:pPr>
              <w:rPr>
                <w:rFonts w:cstheme="minorHAnsi"/>
              </w:rPr>
            </w:pPr>
            <w:r w:rsidRPr="00E64BAC">
              <w:rPr>
                <w:rFonts w:cstheme="minorHAnsi"/>
              </w:rPr>
              <w:t>In the event the Show does not take place, refunds will be made at the discretion of the Association. No claim may be made against Launceston Agricultural Association.</w:t>
            </w:r>
          </w:p>
        </w:tc>
      </w:tr>
      <w:tr w:rsidR="00944B4F" w:rsidRPr="00E64BAC" w14:paraId="3CB25D66" w14:textId="77777777" w:rsidTr="00F917EC">
        <w:tc>
          <w:tcPr>
            <w:tcW w:w="2122" w:type="dxa"/>
          </w:tcPr>
          <w:p w14:paraId="7C12AA52" w14:textId="105C882E" w:rsidR="00944B4F" w:rsidRPr="00E64BAC" w:rsidRDefault="00EE69BA">
            <w:pPr>
              <w:rPr>
                <w:rFonts w:cstheme="minorHAnsi"/>
              </w:rPr>
            </w:pPr>
            <w:r w:rsidRPr="00E64BAC">
              <w:rPr>
                <w:rFonts w:cstheme="minorHAnsi"/>
              </w:rPr>
              <w:t>Vehicles</w:t>
            </w:r>
          </w:p>
        </w:tc>
        <w:tc>
          <w:tcPr>
            <w:tcW w:w="8363" w:type="dxa"/>
          </w:tcPr>
          <w:p w14:paraId="731D0E16" w14:textId="5FF296F7" w:rsidR="00944B4F" w:rsidRPr="00E64BAC" w:rsidRDefault="00EE69BA">
            <w:pPr>
              <w:rPr>
                <w:rFonts w:cstheme="minorHAnsi"/>
              </w:rPr>
            </w:pPr>
            <w:r w:rsidRPr="00E64BAC">
              <w:rPr>
                <w:rFonts w:cstheme="minorHAnsi"/>
              </w:rPr>
              <w:t xml:space="preserve">There is a </w:t>
            </w:r>
            <w:r w:rsidR="00DF70B7">
              <w:rPr>
                <w:rFonts w:cstheme="minorHAnsi"/>
              </w:rPr>
              <w:t>5</w:t>
            </w:r>
            <w:r w:rsidRPr="00E64BAC">
              <w:rPr>
                <w:rFonts w:cstheme="minorHAnsi"/>
              </w:rPr>
              <w:t>mph speed restriction at the site. All trade vehicles</w:t>
            </w:r>
            <w:r w:rsidR="00930767" w:rsidRPr="00E64BAC">
              <w:rPr>
                <w:rFonts w:cstheme="minorHAnsi"/>
              </w:rPr>
              <w:t>, unless part of the display,</w:t>
            </w:r>
            <w:r w:rsidRPr="00E64BAC">
              <w:rPr>
                <w:rFonts w:cstheme="minorHAnsi"/>
              </w:rPr>
              <w:t xml:space="preserve"> once unloaded must return </w:t>
            </w:r>
            <w:r w:rsidR="00930767" w:rsidRPr="00E64BAC">
              <w:rPr>
                <w:rFonts w:cstheme="minorHAnsi"/>
              </w:rPr>
              <w:t xml:space="preserve">to allocated parking area, by 8.30am latest on </w:t>
            </w:r>
            <w:r w:rsidR="00A62B42" w:rsidRPr="00E64BAC">
              <w:rPr>
                <w:rFonts w:cstheme="minorHAnsi"/>
              </w:rPr>
              <w:t>s</w:t>
            </w:r>
            <w:r w:rsidR="00930767" w:rsidRPr="00E64BAC">
              <w:rPr>
                <w:rFonts w:cstheme="minorHAnsi"/>
              </w:rPr>
              <w:t>how day. No vehicle movement between 8.30am and 6pm. Any vehicle causing an obstruction may be towed away.</w:t>
            </w:r>
            <w:r w:rsidR="00E927C4" w:rsidRPr="00E64BAC">
              <w:rPr>
                <w:rFonts w:cstheme="minorHAnsi"/>
              </w:rPr>
              <w:t xml:space="preserve"> There is an </w:t>
            </w:r>
            <w:proofErr w:type="gramStart"/>
            <w:r w:rsidR="00E927C4" w:rsidRPr="00E64BAC">
              <w:rPr>
                <w:rFonts w:cstheme="minorHAnsi"/>
              </w:rPr>
              <w:t>18 tonne</w:t>
            </w:r>
            <w:proofErr w:type="gramEnd"/>
            <w:r w:rsidR="00E927C4" w:rsidRPr="00E64BAC">
              <w:rPr>
                <w:rFonts w:cstheme="minorHAnsi"/>
              </w:rPr>
              <w:t xml:space="preserve"> weight restriction. </w:t>
            </w:r>
          </w:p>
        </w:tc>
      </w:tr>
      <w:tr w:rsidR="00944B4F" w:rsidRPr="00E64BAC" w14:paraId="6BA9B2A6" w14:textId="77777777" w:rsidTr="00F917EC">
        <w:tc>
          <w:tcPr>
            <w:tcW w:w="2122" w:type="dxa"/>
          </w:tcPr>
          <w:p w14:paraId="44C8937E" w14:textId="37E02440" w:rsidR="00944B4F" w:rsidRPr="00E64BAC" w:rsidRDefault="004D2955">
            <w:pPr>
              <w:rPr>
                <w:rFonts w:cstheme="minorHAnsi"/>
              </w:rPr>
            </w:pPr>
            <w:r w:rsidRPr="00E64BAC">
              <w:rPr>
                <w:rFonts w:cstheme="minorHAnsi"/>
              </w:rPr>
              <w:t>Rubbish Removal</w:t>
            </w:r>
          </w:p>
        </w:tc>
        <w:tc>
          <w:tcPr>
            <w:tcW w:w="8363" w:type="dxa"/>
          </w:tcPr>
          <w:p w14:paraId="5DCF101B" w14:textId="5D2DB944" w:rsidR="00944B4F" w:rsidRPr="00E64BAC" w:rsidRDefault="00E31C76">
            <w:pPr>
              <w:rPr>
                <w:rFonts w:cstheme="minorHAnsi"/>
                <w:b/>
                <w:bCs/>
              </w:rPr>
            </w:pPr>
            <w:r w:rsidRPr="00E64BAC">
              <w:rPr>
                <w:rFonts w:cstheme="minorHAnsi"/>
                <w:b/>
                <w:bCs/>
              </w:rPr>
              <w:t>Traders are reminded they are responsible for removal</w:t>
            </w:r>
            <w:r w:rsidR="004D2955" w:rsidRPr="00E64BAC">
              <w:rPr>
                <w:rFonts w:cstheme="minorHAnsi"/>
                <w:b/>
                <w:bCs/>
              </w:rPr>
              <w:t xml:space="preserve"> and disposal</w:t>
            </w:r>
            <w:r w:rsidRPr="00E64BAC">
              <w:rPr>
                <w:rFonts w:cstheme="minorHAnsi"/>
                <w:b/>
                <w:bCs/>
              </w:rPr>
              <w:t xml:space="preserve"> of ALL </w:t>
            </w:r>
            <w:r w:rsidR="004D2955" w:rsidRPr="00E64BAC">
              <w:rPr>
                <w:rFonts w:cstheme="minorHAnsi"/>
                <w:b/>
                <w:bCs/>
              </w:rPr>
              <w:t xml:space="preserve">rubbish/waste/packaging </w:t>
            </w:r>
            <w:r w:rsidRPr="00E64BAC">
              <w:rPr>
                <w:rFonts w:cstheme="minorHAnsi"/>
                <w:b/>
                <w:bCs/>
              </w:rPr>
              <w:t xml:space="preserve">from their stand. </w:t>
            </w:r>
          </w:p>
        </w:tc>
      </w:tr>
      <w:tr w:rsidR="00E31C76" w:rsidRPr="00E64BAC" w14:paraId="352570C9" w14:textId="77777777" w:rsidTr="00F917EC">
        <w:tc>
          <w:tcPr>
            <w:tcW w:w="2122" w:type="dxa"/>
          </w:tcPr>
          <w:p w14:paraId="14C7A00E" w14:textId="5A76FE6B" w:rsidR="00E31C76" w:rsidRPr="00E64BAC" w:rsidRDefault="00E31C76">
            <w:pPr>
              <w:rPr>
                <w:rFonts w:cstheme="minorHAnsi"/>
              </w:rPr>
            </w:pPr>
            <w:r w:rsidRPr="00E64BAC">
              <w:rPr>
                <w:rFonts w:cstheme="minorHAnsi"/>
              </w:rPr>
              <w:t>Insurance</w:t>
            </w:r>
          </w:p>
        </w:tc>
        <w:tc>
          <w:tcPr>
            <w:tcW w:w="8363" w:type="dxa"/>
          </w:tcPr>
          <w:p w14:paraId="4953F687" w14:textId="01224AE6" w:rsidR="00E31C76" w:rsidRPr="00E64BAC" w:rsidRDefault="00E31C76">
            <w:pPr>
              <w:rPr>
                <w:rFonts w:cstheme="minorHAnsi"/>
              </w:rPr>
            </w:pPr>
            <w:r w:rsidRPr="00E64BAC">
              <w:rPr>
                <w:rFonts w:cstheme="minorHAnsi"/>
              </w:rPr>
              <w:t xml:space="preserve">Traders must provide Public Liability Insurance Certificates, valid at the time of the show, </w:t>
            </w:r>
            <w:r w:rsidR="00E927C4" w:rsidRPr="00E64BAC">
              <w:rPr>
                <w:rFonts w:cstheme="minorHAnsi"/>
              </w:rPr>
              <w:t>a</w:t>
            </w:r>
            <w:r w:rsidRPr="00E64BAC">
              <w:rPr>
                <w:rFonts w:cstheme="minorHAnsi"/>
              </w:rPr>
              <w:t xml:space="preserve"> copy of the </w:t>
            </w:r>
            <w:r w:rsidR="00BF78C4" w:rsidRPr="00E64BAC">
              <w:rPr>
                <w:rFonts w:cstheme="minorHAnsi"/>
              </w:rPr>
              <w:t xml:space="preserve">Show </w:t>
            </w:r>
            <w:r w:rsidRPr="00E64BAC">
              <w:rPr>
                <w:rFonts w:cstheme="minorHAnsi"/>
              </w:rPr>
              <w:t xml:space="preserve">Risk Assessment and </w:t>
            </w:r>
            <w:r w:rsidR="00BF78C4" w:rsidRPr="00E64BAC">
              <w:rPr>
                <w:rFonts w:cstheme="minorHAnsi"/>
              </w:rPr>
              <w:t xml:space="preserve">Show </w:t>
            </w:r>
            <w:r w:rsidRPr="00E64BAC">
              <w:rPr>
                <w:rFonts w:cstheme="minorHAnsi"/>
              </w:rPr>
              <w:t>Fire Assessment form</w:t>
            </w:r>
            <w:r w:rsidR="00E927C4" w:rsidRPr="00E64BAC">
              <w:rPr>
                <w:rFonts w:cstheme="minorHAnsi"/>
              </w:rPr>
              <w:t xml:space="preserve"> must be completed. </w:t>
            </w:r>
          </w:p>
        </w:tc>
      </w:tr>
      <w:tr w:rsidR="00E927C4" w:rsidRPr="00E64BAC" w14:paraId="5213FD56" w14:textId="77777777" w:rsidTr="00F917EC">
        <w:tc>
          <w:tcPr>
            <w:tcW w:w="2122" w:type="dxa"/>
          </w:tcPr>
          <w:p w14:paraId="4BA414CA" w14:textId="727AF3A0" w:rsidR="00E927C4" w:rsidRPr="00E64BAC" w:rsidRDefault="00E927C4">
            <w:pPr>
              <w:rPr>
                <w:rFonts w:cstheme="minorHAnsi"/>
              </w:rPr>
            </w:pPr>
            <w:r w:rsidRPr="00E64BAC">
              <w:rPr>
                <w:rFonts w:cstheme="minorHAnsi"/>
              </w:rPr>
              <w:t>Show Yard Director</w:t>
            </w:r>
          </w:p>
        </w:tc>
        <w:tc>
          <w:tcPr>
            <w:tcW w:w="8363" w:type="dxa"/>
          </w:tcPr>
          <w:p w14:paraId="70BE5D73" w14:textId="4D4FAF14" w:rsidR="00E927C4" w:rsidRPr="00E64BAC" w:rsidRDefault="00E927C4">
            <w:pPr>
              <w:rPr>
                <w:rFonts w:cstheme="minorHAnsi"/>
              </w:rPr>
            </w:pPr>
            <w:r w:rsidRPr="00E64BAC">
              <w:rPr>
                <w:rFonts w:cstheme="minorHAnsi"/>
              </w:rPr>
              <w:t>The Association reserves the right to remove any personnel not abiding by the rules. The Show Yard Director shall have the final and binding decision. No refunds would be made.</w:t>
            </w:r>
          </w:p>
        </w:tc>
      </w:tr>
      <w:tr w:rsidR="00A62B42" w:rsidRPr="00E64BAC" w14:paraId="69B141DF" w14:textId="77777777" w:rsidTr="00F917EC">
        <w:tc>
          <w:tcPr>
            <w:tcW w:w="2122" w:type="dxa"/>
          </w:tcPr>
          <w:p w14:paraId="42BB99CA" w14:textId="62ED8969" w:rsidR="00A62B42" w:rsidRPr="00E64BAC" w:rsidRDefault="00A62B42">
            <w:pPr>
              <w:rPr>
                <w:rFonts w:cstheme="minorHAnsi"/>
              </w:rPr>
            </w:pPr>
            <w:r w:rsidRPr="00E64BAC">
              <w:rPr>
                <w:rFonts w:cstheme="minorHAnsi"/>
              </w:rPr>
              <w:t>Accessibility statement</w:t>
            </w:r>
          </w:p>
        </w:tc>
        <w:tc>
          <w:tcPr>
            <w:tcW w:w="8363" w:type="dxa"/>
          </w:tcPr>
          <w:p w14:paraId="3207A0D1" w14:textId="53B7C3DC" w:rsidR="00A62B42" w:rsidRPr="00E64BAC" w:rsidRDefault="00A62B42">
            <w:pPr>
              <w:rPr>
                <w:rFonts w:cstheme="minorHAnsi"/>
              </w:rPr>
            </w:pPr>
            <w:r w:rsidRPr="00E64BAC">
              <w:rPr>
                <w:rFonts w:cstheme="minorHAnsi"/>
              </w:rPr>
              <w:t xml:space="preserve">Please refer to website. </w:t>
            </w:r>
          </w:p>
        </w:tc>
      </w:tr>
    </w:tbl>
    <w:p w14:paraId="10355BF6" w14:textId="77777777" w:rsidR="00BF78C4" w:rsidRPr="00E64BAC" w:rsidRDefault="00BF78C4">
      <w:pPr>
        <w:rPr>
          <w:rFonts w:cstheme="minorHAnsi"/>
        </w:rPr>
      </w:pPr>
    </w:p>
    <w:p w14:paraId="7A8AA19D" w14:textId="17AE2E5D" w:rsidR="00227DBF" w:rsidRPr="00E64BAC" w:rsidRDefault="00A62B42">
      <w:pPr>
        <w:rPr>
          <w:rFonts w:cstheme="minorHAnsi"/>
        </w:rPr>
      </w:pPr>
      <w:r w:rsidRPr="00E64BAC">
        <w:rPr>
          <w:rFonts w:cstheme="minorHAnsi"/>
        </w:rPr>
        <w:t xml:space="preserve">Launceston Agricultural Show reserves the right of admission. </w:t>
      </w:r>
    </w:p>
    <w:sectPr w:rsidR="00227DBF" w:rsidRPr="00E64BAC" w:rsidSect="000236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BF"/>
    <w:rsid w:val="00023643"/>
    <w:rsid w:val="00054BAD"/>
    <w:rsid w:val="000B69CC"/>
    <w:rsid w:val="00131DFC"/>
    <w:rsid w:val="001F13B3"/>
    <w:rsid w:val="00227DBF"/>
    <w:rsid w:val="003B521A"/>
    <w:rsid w:val="003E71C7"/>
    <w:rsid w:val="004B5CF8"/>
    <w:rsid w:val="004D2955"/>
    <w:rsid w:val="00525355"/>
    <w:rsid w:val="005542DD"/>
    <w:rsid w:val="006460BA"/>
    <w:rsid w:val="0088516F"/>
    <w:rsid w:val="00930767"/>
    <w:rsid w:val="00944B4F"/>
    <w:rsid w:val="00991189"/>
    <w:rsid w:val="00A21330"/>
    <w:rsid w:val="00A424B5"/>
    <w:rsid w:val="00A62B42"/>
    <w:rsid w:val="00AF2B38"/>
    <w:rsid w:val="00B03B0F"/>
    <w:rsid w:val="00BF78C4"/>
    <w:rsid w:val="00C366BC"/>
    <w:rsid w:val="00CC0C98"/>
    <w:rsid w:val="00D16648"/>
    <w:rsid w:val="00DF70B7"/>
    <w:rsid w:val="00E22657"/>
    <w:rsid w:val="00E31C76"/>
    <w:rsid w:val="00E64BAC"/>
    <w:rsid w:val="00E927C4"/>
    <w:rsid w:val="00ED0F15"/>
    <w:rsid w:val="00EE69BA"/>
    <w:rsid w:val="00F917EC"/>
    <w:rsid w:val="00FC199A"/>
    <w:rsid w:val="00FC7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3A07"/>
  <w15:chartTrackingRefBased/>
  <w15:docId w15:val="{FD82D0B2-A0C3-4194-8D17-D331D733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7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5355"/>
    <w:rPr>
      <w:color w:val="0563C1" w:themeColor="hyperlink"/>
      <w:u w:val="single"/>
    </w:rPr>
  </w:style>
  <w:style w:type="character" w:styleId="UnresolvedMention">
    <w:name w:val="Unresolved Mention"/>
    <w:basedOn w:val="DefaultParagraphFont"/>
    <w:uiPriority w:val="99"/>
    <w:semiHidden/>
    <w:unhideWhenUsed/>
    <w:rsid w:val="00525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launcestonsh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Launceston Show</dc:creator>
  <cp:keywords/>
  <dc:description/>
  <cp:lastModifiedBy>Launceston Show</cp:lastModifiedBy>
  <cp:revision>2</cp:revision>
  <cp:lastPrinted>2024-03-18T23:24:00Z</cp:lastPrinted>
  <dcterms:created xsi:type="dcterms:W3CDTF">2024-03-22T12:20:00Z</dcterms:created>
  <dcterms:modified xsi:type="dcterms:W3CDTF">2024-03-22T12:20:00Z</dcterms:modified>
</cp:coreProperties>
</file>