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F6A02" w14:textId="1C54CF93" w:rsidR="00CB0E32" w:rsidRDefault="001914C2" w:rsidP="00933857">
      <w:pPr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EDCDE0" wp14:editId="49F30E1D">
            <wp:simplePos x="0" y="0"/>
            <wp:positionH relativeFrom="column">
              <wp:posOffset>-98425</wp:posOffset>
            </wp:positionH>
            <wp:positionV relativeFrom="paragraph">
              <wp:posOffset>175260</wp:posOffset>
            </wp:positionV>
            <wp:extent cx="6230620" cy="841375"/>
            <wp:effectExtent l="0" t="0" r="0" b="0"/>
            <wp:wrapSquare wrapText="bothSides"/>
            <wp:docPr id="3" name="Picture 3" descr="A close-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62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B64ECE" w14:textId="77777777" w:rsidR="00182629" w:rsidRPr="00072A18" w:rsidRDefault="00182629" w:rsidP="00675582">
      <w:pPr>
        <w:pStyle w:val="Heading1"/>
        <w:rPr>
          <w:rFonts w:ascii="Arial" w:hAnsi="Arial" w:cs="Arial"/>
          <w:u w:val="single"/>
        </w:rPr>
      </w:pPr>
    </w:p>
    <w:p w14:paraId="3376F286" w14:textId="342A1B11" w:rsidR="006560E9" w:rsidRPr="004355FF" w:rsidRDefault="000B43A7" w:rsidP="004355FF">
      <w:pPr>
        <w:pStyle w:val="Heading1"/>
        <w:jc w:val="center"/>
        <w:rPr>
          <w:rFonts w:ascii="Arial" w:hAnsi="Arial" w:cs="Arial"/>
          <w:sz w:val="40"/>
          <w:szCs w:val="40"/>
        </w:rPr>
      </w:pPr>
      <w:r w:rsidRPr="006560E9">
        <w:rPr>
          <w:rFonts w:ascii="Arial" w:hAnsi="Arial" w:cs="Arial"/>
          <w:sz w:val="40"/>
          <w:szCs w:val="40"/>
        </w:rPr>
        <w:t xml:space="preserve">PLANT </w:t>
      </w:r>
      <w:r w:rsidR="004355FF">
        <w:rPr>
          <w:rFonts w:ascii="Arial" w:hAnsi="Arial" w:cs="Arial"/>
          <w:sz w:val="40"/>
          <w:szCs w:val="40"/>
        </w:rPr>
        <w:t>PAVILION</w:t>
      </w:r>
    </w:p>
    <w:p w14:paraId="7542D512" w14:textId="77777777" w:rsidR="006560E9" w:rsidRPr="00933857" w:rsidRDefault="006560E9" w:rsidP="006560E9">
      <w:pPr>
        <w:rPr>
          <w:sz w:val="16"/>
          <w:szCs w:val="16"/>
        </w:rPr>
      </w:pPr>
    </w:p>
    <w:p w14:paraId="1FF4FDF1" w14:textId="2B9807F4" w:rsidR="00C12263" w:rsidRPr="006560E9" w:rsidRDefault="004D472B" w:rsidP="004D472B">
      <w:pPr>
        <w:pStyle w:val="Heading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 KEY INFORMATION</w:t>
      </w:r>
    </w:p>
    <w:p w14:paraId="14BEB755" w14:textId="77777777" w:rsidR="00C12263" w:rsidRPr="00072A18" w:rsidRDefault="00C12263">
      <w:pPr>
        <w:jc w:val="both"/>
        <w:rPr>
          <w:rFonts w:ascii="Arial" w:hAnsi="Arial" w:cs="Arial"/>
          <w:sz w:val="20"/>
          <w:szCs w:val="20"/>
        </w:rPr>
      </w:pPr>
    </w:p>
    <w:p w14:paraId="54D710A0" w14:textId="4087F01B" w:rsidR="00EF241D" w:rsidRPr="004D472B" w:rsidRDefault="004D472B">
      <w:pPr>
        <w:jc w:val="both"/>
        <w:rPr>
          <w:rFonts w:ascii="Arial" w:hAnsi="Arial" w:cs="Arial"/>
          <w:color w:val="4BACC6" w:themeColor="accent5"/>
        </w:rPr>
      </w:pPr>
      <w:r w:rsidRPr="004D472B">
        <w:rPr>
          <w:rFonts w:ascii="Arial" w:hAnsi="Arial" w:cs="Arial"/>
          <w:color w:val="4BACC6" w:themeColor="accent5"/>
        </w:rPr>
        <w:t>Size of stand and layout</w:t>
      </w:r>
    </w:p>
    <w:p w14:paraId="1F3673C2" w14:textId="77777777" w:rsidR="004D472B" w:rsidRPr="00933857" w:rsidRDefault="004D472B" w:rsidP="004D472B">
      <w:pPr>
        <w:jc w:val="both"/>
        <w:rPr>
          <w:rFonts w:ascii="Arial" w:hAnsi="Arial" w:cs="Arial"/>
          <w:sz w:val="16"/>
          <w:szCs w:val="16"/>
        </w:rPr>
      </w:pPr>
    </w:p>
    <w:p w14:paraId="7F6F39B0" w14:textId="7907F042" w:rsidR="00C12263" w:rsidRPr="00072A18" w:rsidRDefault="00EF241D" w:rsidP="004D472B">
      <w:pPr>
        <w:jc w:val="both"/>
        <w:rPr>
          <w:rFonts w:ascii="Arial" w:hAnsi="Arial" w:cs="Arial"/>
          <w:sz w:val="20"/>
          <w:szCs w:val="20"/>
        </w:rPr>
      </w:pPr>
      <w:r w:rsidRPr="00072A18">
        <w:rPr>
          <w:rFonts w:ascii="Arial" w:hAnsi="Arial" w:cs="Arial"/>
          <w:sz w:val="20"/>
          <w:szCs w:val="20"/>
        </w:rPr>
        <w:t>The P</w:t>
      </w:r>
      <w:r w:rsidR="00C12263" w:rsidRPr="00072A18">
        <w:rPr>
          <w:rFonts w:ascii="Arial" w:hAnsi="Arial" w:cs="Arial"/>
          <w:sz w:val="20"/>
          <w:szCs w:val="20"/>
        </w:rPr>
        <w:t xml:space="preserve">lant </w:t>
      </w:r>
      <w:r w:rsidR="00F87EF9">
        <w:rPr>
          <w:rFonts w:ascii="Arial" w:hAnsi="Arial" w:cs="Arial"/>
          <w:sz w:val="20"/>
          <w:szCs w:val="20"/>
        </w:rPr>
        <w:t>Pavilions</w:t>
      </w:r>
      <w:r w:rsidR="000B43A7" w:rsidRPr="00072A18">
        <w:rPr>
          <w:rFonts w:ascii="Arial" w:hAnsi="Arial" w:cs="Arial"/>
          <w:sz w:val="20"/>
          <w:szCs w:val="20"/>
        </w:rPr>
        <w:t xml:space="preserve"> </w:t>
      </w:r>
      <w:r w:rsidR="00C12263" w:rsidRPr="00072A18">
        <w:rPr>
          <w:rFonts w:ascii="Arial" w:hAnsi="Arial" w:cs="Arial"/>
          <w:sz w:val="20"/>
          <w:szCs w:val="20"/>
        </w:rPr>
        <w:t>will be assembled in blocks, sectioned off into individual units each supplied with its own covered sales area and</w:t>
      </w:r>
      <w:r w:rsidR="004D472B">
        <w:rPr>
          <w:rFonts w:ascii="Arial" w:hAnsi="Arial" w:cs="Arial"/>
          <w:sz w:val="20"/>
          <w:szCs w:val="20"/>
        </w:rPr>
        <w:t xml:space="preserve"> name </w:t>
      </w:r>
      <w:r w:rsidR="00073D13">
        <w:rPr>
          <w:rFonts w:ascii="Arial" w:hAnsi="Arial" w:cs="Arial"/>
          <w:sz w:val="20"/>
          <w:szCs w:val="20"/>
        </w:rPr>
        <w:t>banner</w:t>
      </w:r>
      <w:r w:rsidR="00C12263" w:rsidRPr="00072A18">
        <w:rPr>
          <w:rFonts w:ascii="Arial" w:hAnsi="Arial" w:cs="Arial"/>
          <w:sz w:val="20"/>
          <w:szCs w:val="20"/>
        </w:rPr>
        <w:t>.</w:t>
      </w:r>
      <w:r w:rsidR="000B43A7" w:rsidRPr="00072A18">
        <w:rPr>
          <w:rFonts w:ascii="Arial" w:hAnsi="Arial" w:cs="Arial"/>
          <w:sz w:val="20"/>
          <w:szCs w:val="20"/>
        </w:rPr>
        <w:t xml:space="preserve"> </w:t>
      </w:r>
      <w:r w:rsidR="00C12263" w:rsidRPr="00072A18">
        <w:rPr>
          <w:rFonts w:ascii="Arial" w:hAnsi="Arial" w:cs="Arial"/>
          <w:sz w:val="20"/>
          <w:szCs w:val="20"/>
        </w:rPr>
        <w:t xml:space="preserve">Each covered unit is constructed of a tubular framework with a PVC covering and will have a name banner at the front.  Name banners are pre-printed with a standard </w:t>
      </w:r>
      <w:proofErr w:type="gramStart"/>
      <w:r w:rsidR="00C12263" w:rsidRPr="00072A18">
        <w:rPr>
          <w:rFonts w:ascii="Arial" w:hAnsi="Arial" w:cs="Arial"/>
          <w:sz w:val="20"/>
          <w:szCs w:val="20"/>
        </w:rPr>
        <w:t>typeface, and</w:t>
      </w:r>
      <w:proofErr w:type="gramEnd"/>
      <w:r w:rsidR="00C12263" w:rsidRPr="00072A18">
        <w:rPr>
          <w:rFonts w:ascii="Arial" w:hAnsi="Arial" w:cs="Arial"/>
          <w:sz w:val="20"/>
          <w:szCs w:val="20"/>
        </w:rPr>
        <w:t xml:space="preserve"> will carry the exhibitor’s name (as listed in the Show </w:t>
      </w:r>
      <w:r w:rsidR="004D472B">
        <w:rPr>
          <w:rFonts w:ascii="Arial" w:hAnsi="Arial" w:cs="Arial"/>
          <w:sz w:val="20"/>
          <w:szCs w:val="20"/>
        </w:rPr>
        <w:t>Guide</w:t>
      </w:r>
      <w:r w:rsidR="00C12263" w:rsidRPr="00072A18">
        <w:rPr>
          <w:rFonts w:ascii="Arial" w:hAnsi="Arial" w:cs="Arial"/>
          <w:sz w:val="20"/>
          <w:szCs w:val="20"/>
        </w:rPr>
        <w:t>) and the stand number.</w:t>
      </w:r>
      <w:r w:rsidR="00AC4A5D" w:rsidRPr="00072A18">
        <w:rPr>
          <w:rFonts w:ascii="Arial" w:hAnsi="Arial" w:cs="Arial"/>
          <w:sz w:val="20"/>
          <w:szCs w:val="20"/>
        </w:rPr>
        <w:t xml:space="preserve"> </w:t>
      </w:r>
    </w:p>
    <w:p w14:paraId="690519B5" w14:textId="63D2EB77" w:rsidR="00C12263" w:rsidRPr="00072A18" w:rsidRDefault="00C12263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03B82FDD" w14:textId="04311C9A" w:rsidR="00C12263" w:rsidRPr="00072A18" w:rsidRDefault="00C12263">
      <w:pPr>
        <w:jc w:val="both"/>
        <w:rPr>
          <w:rFonts w:ascii="Arial" w:hAnsi="Arial" w:cs="Arial"/>
          <w:sz w:val="20"/>
          <w:szCs w:val="20"/>
        </w:rPr>
      </w:pPr>
      <w:r w:rsidRPr="00072A18">
        <w:rPr>
          <w:rFonts w:ascii="Arial" w:hAnsi="Arial" w:cs="Arial"/>
          <w:sz w:val="20"/>
          <w:szCs w:val="20"/>
        </w:rPr>
        <w:t>Immediately in front of the covered sales unit is an open display area, sectioned off from neighbouring exhibits with white picket fencing</w:t>
      </w:r>
      <w:r w:rsidR="000B43A7" w:rsidRPr="00072A18">
        <w:rPr>
          <w:rFonts w:ascii="Arial" w:hAnsi="Arial" w:cs="Arial"/>
          <w:sz w:val="20"/>
          <w:szCs w:val="20"/>
        </w:rPr>
        <w:t xml:space="preserve"> measuring </w:t>
      </w:r>
      <w:r w:rsidR="00C44ACA">
        <w:rPr>
          <w:rFonts w:ascii="Arial" w:hAnsi="Arial" w:cs="Arial"/>
          <w:sz w:val="20"/>
          <w:szCs w:val="20"/>
        </w:rPr>
        <w:t>6m</w:t>
      </w:r>
      <w:r w:rsidR="004D472B">
        <w:rPr>
          <w:rFonts w:ascii="Arial" w:hAnsi="Arial" w:cs="Arial"/>
          <w:sz w:val="20"/>
          <w:szCs w:val="20"/>
        </w:rPr>
        <w:t xml:space="preserve"> frontage </w:t>
      </w:r>
      <w:r w:rsidR="00C44ACA">
        <w:rPr>
          <w:rFonts w:ascii="Arial" w:hAnsi="Arial" w:cs="Arial"/>
          <w:sz w:val="20"/>
          <w:szCs w:val="20"/>
        </w:rPr>
        <w:t>x 6m</w:t>
      </w:r>
      <w:r w:rsidR="004D472B">
        <w:rPr>
          <w:rFonts w:ascii="Arial" w:hAnsi="Arial" w:cs="Arial"/>
          <w:sz w:val="20"/>
          <w:szCs w:val="20"/>
        </w:rPr>
        <w:t xml:space="preserve"> deep</w:t>
      </w:r>
      <w:r w:rsidR="00C44ACA">
        <w:rPr>
          <w:rFonts w:ascii="Arial" w:hAnsi="Arial" w:cs="Arial"/>
          <w:sz w:val="20"/>
          <w:szCs w:val="20"/>
        </w:rPr>
        <w:t xml:space="preserve"> or</w:t>
      </w:r>
      <w:r w:rsidR="0043278F" w:rsidRPr="00072A18">
        <w:rPr>
          <w:rFonts w:ascii="Arial" w:hAnsi="Arial" w:cs="Arial"/>
          <w:sz w:val="20"/>
          <w:szCs w:val="20"/>
        </w:rPr>
        <w:t xml:space="preserve"> 9m</w:t>
      </w:r>
      <w:r w:rsidR="004D472B">
        <w:rPr>
          <w:rFonts w:ascii="Arial" w:hAnsi="Arial" w:cs="Arial"/>
          <w:sz w:val="20"/>
          <w:szCs w:val="20"/>
        </w:rPr>
        <w:t xml:space="preserve"> frontage</w:t>
      </w:r>
      <w:r w:rsidR="00C44ACA">
        <w:rPr>
          <w:rFonts w:ascii="Arial" w:hAnsi="Arial" w:cs="Arial"/>
          <w:sz w:val="20"/>
          <w:szCs w:val="20"/>
        </w:rPr>
        <w:t xml:space="preserve"> x 6m</w:t>
      </w:r>
      <w:r w:rsidR="004D472B">
        <w:rPr>
          <w:rFonts w:ascii="Arial" w:hAnsi="Arial" w:cs="Arial"/>
          <w:sz w:val="20"/>
          <w:szCs w:val="20"/>
        </w:rPr>
        <w:t xml:space="preserve"> deep</w:t>
      </w:r>
      <w:r w:rsidR="00C44ACA">
        <w:rPr>
          <w:rFonts w:ascii="Arial" w:hAnsi="Arial" w:cs="Arial"/>
          <w:sz w:val="20"/>
          <w:szCs w:val="20"/>
        </w:rPr>
        <w:t xml:space="preserve">. </w:t>
      </w:r>
      <w:r w:rsidRPr="00072A18">
        <w:rPr>
          <w:rFonts w:ascii="Arial" w:hAnsi="Arial" w:cs="Arial"/>
          <w:sz w:val="20"/>
          <w:szCs w:val="20"/>
        </w:rPr>
        <w:t>The display area must contain a quality horticultural display and must be maintained to a high standard throughout the Show.  The display must be in the front section of the unit.</w:t>
      </w:r>
    </w:p>
    <w:p w14:paraId="4C10F578" w14:textId="6B22F092" w:rsidR="004A2ECE" w:rsidRPr="00072A18" w:rsidRDefault="00933857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317FEC" wp14:editId="409908CA">
            <wp:simplePos x="0" y="0"/>
            <wp:positionH relativeFrom="column">
              <wp:posOffset>205740</wp:posOffset>
            </wp:positionH>
            <wp:positionV relativeFrom="paragraph">
              <wp:posOffset>140335</wp:posOffset>
            </wp:positionV>
            <wp:extent cx="5768340" cy="2156460"/>
            <wp:effectExtent l="0" t="0" r="3810" b="0"/>
            <wp:wrapSquare wrapText="bothSides"/>
            <wp:docPr id="2" name="Picture 2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schemat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12C041" w14:textId="504A47CB" w:rsidR="009D118B" w:rsidRDefault="004D472B" w:rsidP="004D472B">
      <w:pPr>
        <w:jc w:val="both"/>
        <w:rPr>
          <w:rFonts w:ascii="Arial" w:hAnsi="Arial" w:cs="Arial"/>
          <w:color w:val="4BACC6" w:themeColor="accent5"/>
        </w:rPr>
      </w:pPr>
      <w:r w:rsidRPr="004D472B">
        <w:rPr>
          <w:rFonts w:ascii="Arial" w:hAnsi="Arial" w:cs="Arial"/>
          <w:color w:val="4BACC6" w:themeColor="accent5"/>
        </w:rPr>
        <w:t>Considerations</w:t>
      </w:r>
    </w:p>
    <w:p w14:paraId="4CB116CE" w14:textId="40C4B16E" w:rsidR="004D472B" w:rsidRPr="00933857" w:rsidRDefault="004D472B" w:rsidP="004D472B">
      <w:pPr>
        <w:jc w:val="both"/>
        <w:rPr>
          <w:rFonts w:ascii="Arial" w:hAnsi="Arial" w:cs="Arial"/>
          <w:color w:val="4BACC6" w:themeColor="accent5"/>
          <w:sz w:val="16"/>
          <w:szCs w:val="16"/>
        </w:rPr>
      </w:pPr>
    </w:p>
    <w:p w14:paraId="54D7A592" w14:textId="62A92E43" w:rsidR="004D472B" w:rsidRDefault="004D472B" w:rsidP="004D472B">
      <w:pPr>
        <w:jc w:val="both"/>
        <w:rPr>
          <w:rFonts w:ascii="Arial" w:hAnsi="Arial" w:cs="Arial"/>
          <w:b/>
          <w:bCs/>
          <w:color w:val="4F81BD" w:themeColor="accent1"/>
          <w:sz w:val="20"/>
          <w:szCs w:val="20"/>
        </w:rPr>
      </w:pPr>
      <w:r w:rsidRPr="004D472B">
        <w:rPr>
          <w:rFonts w:ascii="Arial" w:hAnsi="Arial" w:cs="Arial"/>
          <w:b/>
          <w:bCs/>
          <w:color w:val="4F81BD" w:themeColor="accent1"/>
          <w:sz w:val="20"/>
          <w:szCs w:val="20"/>
        </w:rPr>
        <w:t>Display</w:t>
      </w:r>
    </w:p>
    <w:p w14:paraId="0F60A263" w14:textId="7D3247B1" w:rsidR="004D472B" w:rsidRPr="00E17A31" w:rsidRDefault="004D472B" w:rsidP="004D472B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17A31">
        <w:rPr>
          <w:rFonts w:ascii="Arial" w:hAnsi="Arial" w:cs="Arial"/>
          <w:sz w:val="20"/>
          <w:szCs w:val="20"/>
        </w:rPr>
        <w:t xml:space="preserve">Do you have a design that introduces originality, theatre, </w:t>
      </w:r>
      <w:proofErr w:type="gramStart"/>
      <w:r w:rsidRPr="00E17A31">
        <w:rPr>
          <w:rFonts w:ascii="Arial" w:hAnsi="Arial" w:cs="Arial"/>
          <w:sz w:val="20"/>
          <w:szCs w:val="20"/>
        </w:rPr>
        <w:t>creativity</w:t>
      </w:r>
      <w:proofErr w:type="gramEnd"/>
      <w:r w:rsidRPr="00E17A31">
        <w:rPr>
          <w:rFonts w:ascii="Arial" w:hAnsi="Arial" w:cs="Arial"/>
          <w:sz w:val="20"/>
          <w:szCs w:val="20"/>
        </w:rPr>
        <w:t xml:space="preserve"> and impact?</w:t>
      </w:r>
    </w:p>
    <w:p w14:paraId="0CF542D2" w14:textId="1EA9943D" w:rsidR="004D472B" w:rsidRPr="00E17A31" w:rsidRDefault="004D472B" w:rsidP="004D472B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17A31">
        <w:rPr>
          <w:rFonts w:ascii="Arial" w:hAnsi="Arial" w:cs="Arial"/>
          <w:sz w:val="20"/>
          <w:szCs w:val="20"/>
        </w:rPr>
        <w:t>Does your display act as an engaging shop window?</w:t>
      </w:r>
    </w:p>
    <w:p w14:paraId="6AA8A586" w14:textId="5F1A18BD" w:rsidR="004D472B" w:rsidRPr="00E17A31" w:rsidRDefault="00E17A31" w:rsidP="004D472B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17A31">
        <w:rPr>
          <w:rFonts w:ascii="Arial" w:hAnsi="Arial" w:cs="Arial"/>
          <w:sz w:val="20"/>
          <w:szCs w:val="20"/>
        </w:rPr>
        <w:t>How will you incorporate height and structure in the overall design?</w:t>
      </w:r>
    </w:p>
    <w:p w14:paraId="0733FD4E" w14:textId="66ACCC40" w:rsidR="00E17A31" w:rsidRPr="00E17A31" w:rsidRDefault="00E17A31" w:rsidP="004D472B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17A31">
        <w:rPr>
          <w:rFonts w:ascii="Arial" w:hAnsi="Arial" w:cs="Arial"/>
          <w:sz w:val="20"/>
          <w:szCs w:val="20"/>
        </w:rPr>
        <w:t>What plant associations will you use?</w:t>
      </w:r>
    </w:p>
    <w:p w14:paraId="0E24A91E" w14:textId="28E39555" w:rsidR="00E17A31" w:rsidRPr="00E17A31" w:rsidRDefault="00E17A31" w:rsidP="004D472B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17A31">
        <w:rPr>
          <w:rFonts w:ascii="Arial" w:hAnsi="Arial" w:cs="Arial"/>
          <w:sz w:val="20"/>
          <w:szCs w:val="20"/>
        </w:rPr>
        <w:t>Are the plants ‘show quality’ specimens? Are they free from pests and diseases?</w:t>
      </w:r>
    </w:p>
    <w:p w14:paraId="3DE4AD9A" w14:textId="290A4567" w:rsidR="00E17A31" w:rsidRPr="00E17A31" w:rsidRDefault="00E17A31" w:rsidP="004D472B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E17A31">
        <w:rPr>
          <w:rFonts w:ascii="Arial" w:hAnsi="Arial" w:cs="Arial"/>
          <w:sz w:val="20"/>
          <w:szCs w:val="20"/>
        </w:rPr>
        <w:t>How will you make the edging in keeping with your display?</w:t>
      </w:r>
    </w:p>
    <w:p w14:paraId="0A153BEA" w14:textId="45BA39E1" w:rsidR="00E17A31" w:rsidRDefault="00E17A31" w:rsidP="00E17A31">
      <w:pPr>
        <w:jc w:val="both"/>
        <w:rPr>
          <w:rFonts w:ascii="Arial" w:hAnsi="Arial" w:cs="Arial"/>
          <w:b/>
          <w:bCs/>
          <w:color w:val="4F81BD" w:themeColor="accent1"/>
          <w:sz w:val="20"/>
          <w:szCs w:val="20"/>
        </w:rPr>
      </w:pPr>
    </w:p>
    <w:p w14:paraId="144B34E6" w14:textId="3ED5CBDE" w:rsidR="00E17A31" w:rsidRPr="00281160" w:rsidRDefault="00E17A31" w:rsidP="00E17A31">
      <w:pPr>
        <w:jc w:val="both"/>
        <w:rPr>
          <w:rFonts w:ascii="Arial" w:hAnsi="Arial" w:cs="Arial"/>
          <w:b/>
          <w:bCs/>
          <w:color w:val="4F81BD" w:themeColor="accent1"/>
          <w:sz w:val="20"/>
          <w:szCs w:val="20"/>
        </w:rPr>
      </w:pPr>
      <w:r w:rsidRPr="00281160">
        <w:rPr>
          <w:rFonts w:ascii="Arial" w:hAnsi="Arial" w:cs="Arial"/>
          <w:b/>
          <w:bCs/>
          <w:color w:val="4F81BD" w:themeColor="accent1"/>
          <w:sz w:val="20"/>
          <w:szCs w:val="20"/>
        </w:rPr>
        <w:t>Sales Area</w:t>
      </w:r>
    </w:p>
    <w:p w14:paraId="2AFAD180" w14:textId="29C9496D" w:rsidR="00E17A31" w:rsidRPr="00281160" w:rsidRDefault="00E17A31" w:rsidP="00E17A3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1160">
        <w:rPr>
          <w:rFonts w:ascii="Arial" w:hAnsi="Arial" w:cs="Arial"/>
          <w:color w:val="000000" w:themeColor="text1"/>
          <w:sz w:val="20"/>
          <w:szCs w:val="20"/>
        </w:rPr>
        <w:t xml:space="preserve">What type of sales unit will you use? Tables, dressed trolleys, bespoke tiered display units, wooden boxes, </w:t>
      </w:r>
      <w:proofErr w:type="gramStart"/>
      <w:r w:rsidRPr="00281160">
        <w:rPr>
          <w:rFonts w:ascii="Arial" w:hAnsi="Arial" w:cs="Arial"/>
          <w:color w:val="000000" w:themeColor="text1"/>
          <w:sz w:val="20"/>
          <w:szCs w:val="20"/>
        </w:rPr>
        <w:t>shel</w:t>
      </w:r>
      <w:r w:rsidR="00281160" w:rsidRPr="00281160">
        <w:rPr>
          <w:rFonts w:ascii="Arial" w:hAnsi="Arial" w:cs="Arial"/>
          <w:color w:val="000000" w:themeColor="text1"/>
          <w:sz w:val="20"/>
          <w:szCs w:val="20"/>
        </w:rPr>
        <w:t>v</w:t>
      </w:r>
      <w:r w:rsidRPr="00281160">
        <w:rPr>
          <w:rFonts w:ascii="Arial" w:hAnsi="Arial" w:cs="Arial"/>
          <w:color w:val="000000" w:themeColor="text1"/>
          <w:sz w:val="20"/>
          <w:szCs w:val="20"/>
        </w:rPr>
        <w:t>ing</w:t>
      </w:r>
      <w:proofErr w:type="gramEnd"/>
      <w:r w:rsidRPr="00281160">
        <w:rPr>
          <w:rFonts w:ascii="Arial" w:hAnsi="Arial" w:cs="Arial"/>
          <w:color w:val="000000" w:themeColor="text1"/>
          <w:sz w:val="20"/>
          <w:szCs w:val="20"/>
        </w:rPr>
        <w:t xml:space="preserve"> or some other attractive method?</w:t>
      </w:r>
    </w:p>
    <w:p w14:paraId="0FB59904" w14:textId="77853772" w:rsidR="00E17A31" w:rsidRPr="00281160" w:rsidRDefault="00281160" w:rsidP="00E17A3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1160">
        <w:rPr>
          <w:rFonts w:ascii="Arial" w:hAnsi="Arial" w:cs="Arial"/>
          <w:color w:val="000000" w:themeColor="text1"/>
          <w:sz w:val="20"/>
          <w:szCs w:val="20"/>
        </w:rPr>
        <w:t>How will you dress any bare metal plant trolleys?</w:t>
      </w:r>
    </w:p>
    <w:p w14:paraId="4CAD1303" w14:textId="42866DD5" w:rsidR="00281160" w:rsidRPr="00281160" w:rsidRDefault="00281160" w:rsidP="00E17A3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81160">
        <w:rPr>
          <w:rFonts w:ascii="Arial" w:hAnsi="Arial" w:cs="Arial"/>
          <w:color w:val="000000" w:themeColor="text1"/>
          <w:sz w:val="20"/>
          <w:szCs w:val="20"/>
        </w:rPr>
        <w:t>Have you considered how to tastefully display cultural, and other useful plant information?</w:t>
      </w:r>
    </w:p>
    <w:p w14:paraId="3A306496" w14:textId="2FC1A42F" w:rsidR="00281160" w:rsidRDefault="00281160" w:rsidP="00E17A3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Are the sales plants relevant to the display and </w:t>
      </w:r>
      <w:r w:rsidR="00510555">
        <w:rPr>
          <w:rFonts w:ascii="Arial" w:hAnsi="Arial" w:cs="Arial"/>
          <w:color w:val="000000" w:themeColor="text1"/>
          <w:sz w:val="20"/>
          <w:szCs w:val="20"/>
        </w:rPr>
        <w:t>in your current catalogue?</w:t>
      </w:r>
    </w:p>
    <w:p w14:paraId="32C458D8" w14:textId="38B98C87" w:rsidR="00510555" w:rsidRDefault="00510555" w:rsidP="00E17A3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Have you considered new and creative ways to sell in your sales are? Props can be helpful.</w:t>
      </w:r>
    </w:p>
    <w:p w14:paraId="056CC476" w14:textId="7F3C4AFA" w:rsidR="00510555" w:rsidRDefault="00510555" w:rsidP="00E17A3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Have you taken the tent night screens into account (if using) and the ease of putting them up and down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on a daily basis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>?</w:t>
      </w:r>
    </w:p>
    <w:p w14:paraId="4715446B" w14:textId="254DE1B4" w:rsidR="00510555" w:rsidRDefault="00510555" w:rsidP="00E17A3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How will </w:t>
      </w:r>
      <w:proofErr w:type="gramStart"/>
      <w:r>
        <w:rPr>
          <w:rFonts w:ascii="Arial" w:hAnsi="Arial" w:cs="Arial"/>
          <w:color w:val="000000" w:themeColor="text1"/>
          <w:sz w:val="20"/>
          <w:szCs w:val="20"/>
        </w:rPr>
        <w:t>you</w:t>
      </w:r>
      <w:proofErr w:type="gramEnd"/>
      <w:r>
        <w:rPr>
          <w:rFonts w:ascii="Arial" w:hAnsi="Arial" w:cs="Arial"/>
          <w:color w:val="000000" w:themeColor="text1"/>
          <w:sz w:val="20"/>
          <w:szCs w:val="20"/>
        </w:rPr>
        <w:t xml:space="preserve"> secure plants in the open ground sales area overnight?</w:t>
      </w:r>
    </w:p>
    <w:p w14:paraId="37D87675" w14:textId="5B7F438C" w:rsidR="00510555" w:rsidRPr="00281160" w:rsidRDefault="00510555" w:rsidP="00E17A3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Have you carefully considered the standard of presentation used in pricing plants and displaying offers in the sales area to ensure they are clear, accurate, tasteful and in proportion?</w:t>
      </w:r>
    </w:p>
    <w:p w14:paraId="4CD3E855" w14:textId="77777777" w:rsidR="004D472B" w:rsidRDefault="004D472B" w:rsidP="009D118B">
      <w:pPr>
        <w:jc w:val="both"/>
        <w:rPr>
          <w:rFonts w:ascii="Arial" w:hAnsi="Arial" w:cs="Arial"/>
          <w:bCs/>
          <w:color w:val="000000"/>
          <w:sz w:val="16"/>
          <w:szCs w:val="16"/>
        </w:rPr>
      </w:pPr>
    </w:p>
    <w:p w14:paraId="41E64A70" w14:textId="77777777" w:rsidR="00933857" w:rsidRPr="00933857" w:rsidRDefault="00933857" w:rsidP="001D6191">
      <w:pPr>
        <w:jc w:val="both"/>
        <w:rPr>
          <w:rFonts w:ascii="Arial" w:hAnsi="Arial" w:cs="Arial"/>
          <w:bCs/>
          <w:color w:val="000000"/>
          <w:sz w:val="14"/>
          <w:szCs w:val="14"/>
        </w:rPr>
      </w:pPr>
    </w:p>
    <w:sectPr w:rsidR="00933857" w:rsidRPr="00933857" w:rsidSect="00510555">
      <w:type w:val="continuous"/>
      <w:pgSz w:w="11906" w:h="16838"/>
      <w:pgMar w:top="540" w:right="1247" w:bottom="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ne San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391E"/>
    <w:multiLevelType w:val="hybridMultilevel"/>
    <w:tmpl w:val="E36E9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17C9B"/>
    <w:multiLevelType w:val="hybridMultilevel"/>
    <w:tmpl w:val="7732264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C1A04"/>
    <w:multiLevelType w:val="hybridMultilevel"/>
    <w:tmpl w:val="8D965F8A"/>
    <w:lvl w:ilvl="0" w:tplc="BCD4C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3A12F8"/>
    <w:multiLevelType w:val="hybridMultilevel"/>
    <w:tmpl w:val="BFFCB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1130A"/>
    <w:multiLevelType w:val="hybridMultilevel"/>
    <w:tmpl w:val="3022D524"/>
    <w:lvl w:ilvl="0" w:tplc="BCD4C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8099698">
    <w:abstractNumId w:val="4"/>
  </w:num>
  <w:num w:numId="2" w16cid:durableId="687490214">
    <w:abstractNumId w:val="2"/>
  </w:num>
  <w:num w:numId="3" w16cid:durableId="838227660">
    <w:abstractNumId w:val="1"/>
  </w:num>
  <w:num w:numId="4" w16cid:durableId="491218076">
    <w:abstractNumId w:val="3"/>
  </w:num>
  <w:num w:numId="5" w16cid:durableId="653603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367"/>
    <w:rsid w:val="0003122C"/>
    <w:rsid w:val="00047FDF"/>
    <w:rsid w:val="000634B7"/>
    <w:rsid w:val="00072A18"/>
    <w:rsid w:val="00073D13"/>
    <w:rsid w:val="000B43A7"/>
    <w:rsid w:val="000F00FC"/>
    <w:rsid w:val="000F77B8"/>
    <w:rsid w:val="00123325"/>
    <w:rsid w:val="001315A4"/>
    <w:rsid w:val="00182629"/>
    <w:rsid w:val="00185C9D"/>
    <w:rsid w:val="001914C2"/>
    <w:rsid w:val="001D6191"/>
    <w:rsid w:val="00217921"/>
    <w:rsid w:val="0023715D"/>
    <w:rsid w:val="00281160"/>
    <w:rsid w:val="002875A3"/>
    <w:rsid w:val="003400E1"/>
    <w:rsid w:val="00347CB0"/>
    <w:rsid w:val="003753DA"/>
    <w:rsid w:val="00381D4F"/>
    <w:rsid w:val="003D2247"/>
    <w:rsid w:val="003F35C7"/>
    <w:rsid w:val="00417116"/>
    <w:rsid w:val="00423169"/>
    <w:rsid w:val="00424716"/>
    <w:rsid w:val="0043278F"/>
    <w:rsid w:val="004355FF"/>
    <w:rsid w:val="00457807"/>
    <w:rsid w:val="00474C14"/>
    <w:rsid w:val="00484610"/>
    <w:rsid w:val="004A2ECE"/>
    <w:rsid w:val="004D472B"/>
    <w:rsid w:val="004D59D3"/>
    <w:rsid w:val="00510555"/>
    <w:rsid w:val="005201DF"/>
    <w:rsid w:val="00541B3E"/>
    <w:rsid w:val="00620A2E"/>
    <w:rsid w:val="00643044"/>
    <w:rsid w:val="006560E9"/>
    <w:rsid w:val="00656F62"/>
    <w:rsid w:val="00672677"/>
    <w:rsid w:val="00675582"/>
    <w:rsid w:val="00687795"/>
    <w:rsid w:val="007922CE"/>
    <w:rsid w:val="007A26A0"/>
    <w:rsid w:val="007E46BB"/>
    <w:rsid w:val="007F4BDF"/>
    <w:rsid w:val="0087017F"/>
    <w:rsid w:val="00880117"/>
    <w:rsid w:val="009013B2"/>
    <w:rsid w:val="0090199D"/>
    <w:rsid w:val="009052CB"/>
    <w:rsid w:val="00923FB5"/>
    <w:rsid w:val="00933857"/>
    <w:rsid w:val="00952C44"/>
    <w:rsid w:val="009D118B"/>
    <w:rsid w:val="009F5B68"/>
    <w:rsid w:val="00A227B1"/>
    <w:rsid w:val="00A43DA1"/>
    <w:rsid w:val="00AC4A5D"/>
    <w:rsid w:val="00AE5371"/>
    <w:rsid w:val="00AF2367"/>
    <w:rsid w:val="00B15653"/>
    <w:rsid w:val="00B30EE9"/>
    <w:rsid w:val="00B36C2F"/>
    <w:rsid w:val="00B80455"/>
    <w:rsid w:val="00B9647C"/>
    <w:rsid w:val="00BD3D2F"/>
    <w:rsid w:val="00C052FC"/>
    <w:rsid w:val="00C12263"/>
    <w:rsid w:val="00C217D5"/>
    <w:rsid w:val="00C4268B"/>
    <w:rsid w:val="00C44ACA"/>
    <w:rsid w:val="00CB0E32"/>
    <w:rsid w:val="00CB7153"/>
    <w:rsid w:val="00D131EB"/>
    <w:rsid w:val="00D20876"/>
    <w:rsid w:val="00D61226"/>
    <w:rsid w:val="00D80F68"/>
    <w:rsid w:val="00D83000"/>
    <w:rsid w:val="00DD6088"/>
    <w:rsid w:val="00E17A31"/>
    <w:rsid w:val="00E460E7"/>
    <w:rsid w:val="00E569D6"/>
    <w:rsid w:val="00E83BE5"/>
    <w:rsid w:val="00EF241D"/>
    <w:rsid w:val="00F103D7"/>
    <w:rsid w:val="00F515A0"/>
    <w:rsid w:val="00F87EF9"/>
    <w:rsid w:val="00F93DB1"/>
    <w:rsid w:val="00FB41C2"/>
    <w:rsid w:val="00FC11AF"/>
    <w:rsid w:val="00FD1593"/>
    <w:rsid w:val="00FD2A63"/>
    <w:rsid w:val="00FE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0C30A8"/>
  <w15:docId w15:val="{14A3B6CE-490F-4EE9-B225-71B72993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5A4"/>
    <w:rPr>
      <w:rFonts w:ascii="Stone Sans" w:hAnsi="Stone San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315A4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315A4"/>
    <w:pPr>
      <w:keepNext/>
      <w:outlineLvl w:val="1"/>
    </w:pPr>
    <w:rPr>
      <w:sz w:val="22"/>
      <w:u w:val="single"/>
    </w:rPr>
  </w:style>
  <w:style w:type="paragraph" w:styleId="Heading3">
    <w:name w:val="heading 3"/>
    <w:basedOn w:val="Normal"/>
    <w:next w:val="Normal"/>
    <w:qFormat/>
    <w:rsid w:val="001315A4"/>
    <w:pPr>
      <w:keepNext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rsid w:val="001315A4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1315A4"/>
    <w:pPr>
      <w:keepNext/>
      <w:jc w:val="both"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rsid w:val="001315A4"/>
    <w:pPr>
      <w:keepNext/>
      <w:jc w:val="both"/>
      <w:outlineLvl w:val="5"/>
    </w:pPr>
    <w:rPr>
      <w:sz w:val="22"/>
      <w:u w:val="single"/>
    </w:rPr>
  </w:style>
  <w:style w:type="paragraph" w:styleId="Heading7">
    <w:name w:val="heading 7"/>
    <w:basedOn w:val="Normal"/>
    <w:next w:val="Normal"/>
    <w:qFormat/>
    <w:rsid w:val="001315A4"/>
    <w:pPr>
      <w:keepNext/>
      <w:jc w:val="both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315A4"/>
    <w:rPr>
      <w:b/>
      <w:bCs/>
      <w:sz w:val="22"/>
    </w:rPr>
  </w:style>
  <w:style w:type="paragraph" w:styleId="BodyText2">
    <w:name w:val="Body Text 2"/>
    <w:basedOn w:val="Normal"/>
    <w:rsid w:val="001315A4"/>
    <w:rPr>
      <w:sz w:val="22"/>
    </w:rPr>
  </w:style>
  <w:style w:type="paragraph" w:styleId="BodyText3">
    <w:name w:val="Body Text 3"/>
    <w:basedOn w:val="Normal"/>
    <w:rsid w:val="001315A4"/>
    <w:rPr>
      <w:i/>
      <w:iCs/>
      <w:sz w:val="22"/>
    </w:rPr>
  </w:style>
  <w:style w:type="character" w:styleId="Hyperlink">
    <w:name w:val="Hyperlink"/>
    <w:basedOn w:val="DefaultParagraphFont"/>
    <w:rsid w:val="001315A4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A2ECE"/>
    <w:rPr>
      <w:sz w:val="16"/>
      <w:szCs w:val="16"/>
    </w:rPr>
  </w:style>
  <w:style w:type="paragraph" w:styleId="CommentText">
    <w:name w:val="annotation text"/>
    <w:basedOn w:val="Normal"/>
    <w:semiHidden/>
    <w:rsid w:val="004A2EC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A2ECE"/>
    <w:rPr>
      <w:b/>
      <w:bCs/>
    </w:rPr>
  </w:style>
  <w:style w:type="paragraph" w:styleId="BalloonText">
    <w:name w:val="Balloon Text"/>
    <w:basedOn w:val="Normal"/>
    <w:semiHidden/>
    <w:rsid w:val="004A2E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F4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rsid w:val="003D2247"/>
    <w:pPr>
      <w:spacing w:after="120"/>
      <w:ind w:left="283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D4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BBC GARDENERS’ WORLD LIVE – PLANT MALL</vt:lpstr>
    </vt:vector>
  </TitlesOfParts>
  <Company>rhs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BBC GARDENERS’ WORLD LIVE – PLANT MALL</dc:title>
  <dc:creator>Phillip  Gladwin</dc:creator>
  <cp:lastModifiedBy>Melinda Goodhew</cp:lastModifiedBy>
  <cp:revision>2</cp:revision>
  <cp:lastPrinted>2022-05-16T10:56:00Z</cp:lastPrinted>
  <dcterms:created xsi:type="dcterms:W3CDTF">2024-01-03T09:18:00Z</dcterms:created>
  <dcterms:modified xsi:type="dcterms:W3CDTF">2024-01-03T09:18:00Z</dcterms:modified>
</cp:coreProperties>
</file>