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61945" w14:textId="77777777" w:rsidR="00EF7179" w:rsidRDefault="00EF7179">
      <w:pPr>
        <w:rPr>
          <w:b/>
          <w:sz w:val="28"/>
          <w:szCs w:val="24"/>
          <w:u w:val="single"/>
        </w:rPr>
      </w:pPr>
      <w:r>
        <w:rPr>
          <w:b/>
          <w:sz w:val="28"/>
          <w:szCs w:val="24"/>
          <w:u w:val="single"/>
        </w:rPr>
        <w:t>Rule Book Amendments May 2023</w:t>
      </w:r>
    </w:p>
    <w:p w14:paraId="42346BAB" w14:textId="77777777" w:rsidR="004C7C2A" w:rsidRPr="000F0042" w:rsidRDefault="004C7C2A">
      <w:pPr>
        <w:rPr>
          <w:sz w:val="24"/>
          <w:szCs w:val="24"/>
        </w:rPr>
      </w:pPr>
      <w:r w:rsidRPr="000F0042">
        <w:rPr>
          <w:sz w:val="24"/>
          <w:szCs w:val="24"/>
        </w:rPr>
        <w:t>Rule 3.20 amended to read the same as Rule 4.3.2</w:t>
      </w:r>
    </w:p>
    <w:p w14:paraId="701365D8" w14:textId="77777777" w:rsidR="004C7C2A" w:rsidRPr="000F0042" w:rsidRDefault="004C7C2A">
      <w:pPr>
        <w:rPr>
          <w:sz w:val="24"/>
          <w:szCs w:val="24"/>
        </w:rPr>
      </w:pPr>
      <w:r w:rsidRPr="000F0042">
        <w:rPr>
          <w:sz w:val="24"/>
          <w:szCs w:val="24"/>
        </w:rPr>
        <w:t>Rule 3.26 removed and subsequent rules renumbered</w:t>
      </w:r>
    </w:p>
    <w:p w14:paraId="333710CC" w14:textId="77777777" w:rsidR="00371036" w:rsidRPr="000F0042" w:rsidRDefault="00371036">
      <w:pPr>
        <w:rPr>
          <w:rFonts w:cstheme="minorHAnsi"/>
          <w:sz w:val="24"/>
          <w:szCs w:val="24"/>
        </w:rPr>
      </w:pPr>
      <w:r w:rsidRPr="000F0042">
        <w:rPr>
          <w:sz w:val="24"/>
          <w:szCs w:val="24"/>
        </w:rPr>
        <w:t xml:space="preserve">Rule 3.3.2 – Final sentence removed - </w:t>
      </w:r>
      <w:r w:rsidRPr="000F0042">
        <w:rPr>
          <w:rFonts w:cstheme="minorHAnsi"/>
          <w:sz w:val="24"/>
          <w:szCs w:val="24"/>
        </w:rPr>
        <w:t>NPS Mountain &amp; Moorland panel judges, judging at the Performance Show, Malvern, may also take probationers.</w:t>
      </w:r>
    </w:p>
    <w:p w14:paraId="628C295D" w14:textId="77777777" w:rsidR="000F0042" w:rsidRPr="000F0042" w:rsidRDefault="000F0042" w:rsidP="000F0042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0F0042">
        <w:rPr>
          <w:rFonts w:cstheme="minorHAnsi"/>
          <w:sz w:val="24"/>
          <w:szCs w:val="24"/>
        </w:rPr>
        <w:t xml:space="preserve">New Rule added - </w:t>
      </w:r>
      <w:r w:rsidRPr="000F0042">
        <w:rPr>
          <w:rFonts w:eastAsia="Times New Roman" w:cstheme="minorHAnsi"/>
          <w:snapToGrid w:val="0"/>
          <w:sz w:val="24"/>
          <w:szCs w:val="24"/>
        </w:rPr>
        <w:t>4.2.5  The Breed Show committee must arrange the Show’s Public Liability Insurance Cover in its own right and this cost is to be met from show funds.</w:t>
      </w:r>
    </w:p>
    <w:p w14:paraId="361BCB06" w14:textId="77777777" w:rsidR="000F0042" w:rsidRPr="000F0042" w:rsidRDefault="000F0042" w:rsidP="000F0042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634870C8" w14:textId="77777777" w:rsidR="00EF7179" w:rsidRPr="00EF7179" w:rsidRDefault="00EF7179" w:rsidP="00EF7179">
      <w:pPr>
        <w:widowControl w:val="0"/>
        <w:spacing w:after="0" w:line="240" w:lineRule="auto"/>
        <w:ind w:left="720" w:hanging="720"/>
        <w:jc w:val="both"/>
        <w:rPr>
          <w:rFonts w:eastAsia="Times New Roman" w:cstheme="minorHAnsi"/>
          <w:bCs/>
          <w:snapToGrid w:val="0"/>
          <w:sz w:val="24"/>
          <w:szCs w:val="24"/>
        </w:rPr>
      </w:pPr>
      <w:r>
        <w:rPr>
          <w:rFonts w:eastAsia="Times New Roman" w:cstheme="minorHAnsi"/>
          <w:bCs/>
          <w:snapToGrid w:val="0"/>
          <w:sz w:val="24"/>
          <w:szCs w:val="24"/>
        </w:rPr>
        <w:t xml:space="preserve">Rule </w:t>
      </w:r>
      <w:r w:rsidRPr="00223248">
        <w:rPr>
          <w:rFonts w:eastAsia="Times New Roman" w:cstheme="minorHAnsi"/>
          <w:bCs/>
          <w:snapToGrid w:val="0"/>
          <w:sz w:val="24"/>
          <w:szCs w:val="24"/>
        </w:rPr>
        <w:t>4.6.1</w:t>
      </w:r>
      <w:r>
        <w:rPr>
          <w:rFonts w:eastAsia="Times New Roman" w:cstheme="minorHAnsi"/>
          <w:bCs/>
          <w:snapToGrid w:val="0"/>
          <w:sz w:val="24"/>
          <w:szCs w:val="24"/>
        </w:rPr>
        <w:t xml:space="preserve"> - </w:t>
      </w:r>
      <w:r>
        <w:rPr>
          <w:rFonts w:eastAsia="Times New Roman" w:cstheme="minorHAnsi"/>
          <w:bCs/>
          <w:snapToGrid w:val="0"/>
          <w:sz w:val="24"/>
          <w:szCs w:val="24"/>
        </w:rPr>
        <w:tab/>
      </w:r>
      <w:r w:rsidRPr="00EF7179">
        <w:rPr>
          <w:rFonts w:eastAsia="Times New Roman" w:cstheme="minorHAnsi"/>
          <w:bCs/>
          <w:snapToGrid w:val="0"/>
          <w:sz w:val="24"/>
          <w:szCs w:val="24"/>
        </w:rPr>
        <w:t xml:space="preserve">Leading Rein class </w:t>
      </w:r>
    </w:p>
    <w:p w14:paraId="6D1B8D0F" w14:textId="77777777" w:rsidR="00EF7179" w:rsidRPr="00EF7179" w:rsidRDefault="00EF7179" w:rsidP="00EF7179">
      <w:pPr>
        <w:widowControl w:val="0"/>
        <w:spacing w:after="0" w:line="240" w:lineRule="auto"/>
        <w:ind w:left="720" w:firstLine="720"/>
        <w:jc w:val="both"/>
        <w:rPr>
          <w:rFonts w:eastAsia="Times New Roman" w:cstheme="minorHAnsi"/>
          <w:snapToGrid w:val="0"/>
          <w:sz w:val="24"/>
          <w:szCs w:val="24"/>
        </w:rPr>
      </w:pPr>
      <w:r w:rsidRPr="00EF7179">
        <w:rPr>
          <w:rFonts w:eastAsia="Times New Roman" w:cstheme="minorHAnsi"/>
          <w:snapToGrid w:val="0"/>
          <w:sz w:val="24"/>
          <w:szCs w:val="24"/>
        </w:rPr>
        <w:t>Riders must have attained their 3</w:t>
      </w:r>
      <w:r w:rsidRPr="00EF7179">
        <w:rPr>
          <w:rFonts w:eastAsia="Times New Roman" w:cstheme="minorHAnsi"/>
          <w:snapToGrid w:val="0"/>
          <w:sz w:val="24"/>
          <w:szCs w:val="24"/>
          <w:vertAlign w:val="superscript"/>
        </w:rPr>
        <w:t>rd</w:t>
      </w:r>
      <w:r w:rsidRPr="00EF7179">
        <w:rPr>
          <w:rFonts w:eastAsia="Times New Roman" w:cstheme="minorHAnsi"/>
          <w:snapToGrid w:val="0"/>
          <w:sz w:val="24"/>
          <w:szCs w:val="24"/>
        </w:rPr>
        <w:t xml:space="preserve"> birthday by the day of their class</w:t>
      </w:r>
    </w:p>
    <w:p w14:paraId="54FF6193" w14:textId="77777777" w:rsidR="00EF7179" w:rsidRPr="00EF7179" w:rsidRDefault="00EF7179" w:rsidP="00EF7179">
      <w:pPr>
        <w:widowControl w:val="0"/>
        <w:spacing w:after="0" w:line="240" w:lineRule="auto"/>
        <w:ind w:left="720" w:firstLine="720"/>
        <w:jc w:val="both"/>
        <w:rPr>
          <w:rFonts w:eastAsia="Times New Roman" w:cstheme="minorHAnsi"/>
          <w:bCs/>
          <w:snapToGrid w:val="0"/>
          <w:sz w:val="24"/>
          <w:szCs w:val="24"/>
        </w:rPr>
      </w:pPr>
      <w:r w:rsidRPr="00EF7179">
        <w:rPr>
          <w:rFonts w:eastAsia="Times New Roman" w:cstheme="minorHAnsi"/>
          <w:bCs/>
          <w:snapToGrid w:val="0"/>
          <w:sz w:val="24"/>
          <w:szCs w:val="24"/>
        </w:rPr>
        <w:t xml:space="preserve">First Ridden class </w:t>
      </w:r>
    </w:p>
    <w:p w14:paraId="644F183F" w14:textId="77777777" w:rsidR="00EF7179" w:rsidRPr="00EF7179" w:rsidRDefault="00EF7179" w:rsidP="00EF7179">
      <w:pPr>
        <w:widowControl w:val="0"/>
        <w:spacing w:after="0" w:line="240" w:lineRule="auto"/>
        <w:ind w:left="1440"/>
        <w:jc w:val="both"/>
        <w:rPr>
          <w:rFonts w:eastAsia="Times New Roman" w:cstheme="minorHAnsi"/>
          <w:snapToGrid w:val="0"/>
          <w:sz w:val="24"/>
          <w:szCs w:val="24"/>
        </w:rPr>
      </w:pPr>
      <w:r w:rsidRPr="00EF7179">
        <w:rPr>
          <w:rFonts w:eastAsia="Times New Roman" w:cstheme="minorHAnsi"/>
          <w:snapToGrid w:val="0"/>
          <w:sz w:val="24"/>
          <w:szCs w:val="24"/>
        </w:rPr>
        <w:t>Off leading rein, riders must have attained their 3</w:t>
      </w:r>
      <w:r w:rsidRPr="00EF7179">
        <w:rPr>
          <w:rFonts w:eastAsia="Times New Roman" w:cstheme="minorHAnsi"/>
          <w:snapToGrid w:val="0"/>
          <w:sz w:val="24"/>
          <w:szCs w:val="24"/>
          <w:vertAlign w:val="superscript"/>
        </w:rPr>
        <w:t>rd</w:t>
      </w:r>
      <w:r w:rsidRPr="00EF7179">
        <w:rPr>
          <w:rFonts w:eastAsia="Times New Roman" w:cstheme="minorHAnsi"/>
          <w:snapToGrid w:val="0"/>
          <w:sz w:val="24"/>
          <w:szCs w:val="24"/>
        </w:rPr>
        <w:t xml:space="preserve"> birthday by the day of their class</w:t>
      </w:r>
    </w:p>
    <w:p w14:paraId="49620C8B" w14:textId="77777777" w:rsidR="00EF7179" w:rsidRPr="00EF7179" w:rsidRDefault="00EF7179" w:rsidP="00EF7179">
      <w:pPr>
        <w:widowControl w:val="0"/>
        <w:spacing w:after="0" w:line="240" w:lineRule="auto"/>
        <w:ind w:left="720" w:firstLine="720"/>
        <w:jc w:val="both"/>
        <w:rPr>
          <w:rFonts w:eastAsia="Times New Roman" w:cstheme="minorHAnsi"/>
          <w:bCs/>
          <w:snapToGrid w:val="0"/>
          <w:sz w:val="24"/>
          <w:szCs w:val="24"/>
        </w:rPr>
      </w:pPr>
      <w:r w:rsidRPr="00EF7179">
        <w:rPr>
          <w:rFonts w:eastAsia="Times New Roman" w:cstheme="minorHAnsi"/>
          <w:bCs/>
          <w:snapToGrid w:val="0"/>
          <w:sz w:val="24"/>
          <w:szCs w:val="24"/>
        </w:rPr>
        <w:t xml:space="preserve">Open Ridden class </w:t>
      </w:r>
    </w:p>
    <w:p w14:paraId="5187FA4D" w14:textId="77777777" w:rsidR="00EF7179" w:rsidRPr="00EF7179" w:rsidRDefault="00EF7179" w:rsidP="00EF7179">
      <w:pPr>
        <w:widowControl w:val="0"/>
        <w:spacing w:after="0" w:line="240" w:lineRule="auto"/>
        <w:ind w:left="720" w:firstLine="720"/>
        <w:jc w:val="both"/>
        <w:rPr>
          <w:rFonts w:eastAsia="Times New Roman" w:cstheme="minorHAnsi"/>
          <w:snapToGrid w:val="0"/>
          <w:sz w:val="24"/>
          <w:szCs w:val="24"/>
        </w:rPr>
      </w:pPr>
      <w:r w:rsidRPr="00EF7179">
        <w:rPr>
          <w:rFonts w:cstheme="minorHAnsi"/>
          <w:sz w:val="24"/>
          <w:szCs w:val="24"/>
        </w:rPr>
        <w:t>Stallions, mares and geldings four years old and over</w:t>
      </w:r>
    </w:p>
    <w:p w14:paraId="689A3296" w14:textId="77777777" w:rsidR="000F0042" w:rsidRPr="000F0042" w:rsidRDefault="000F0042" w:rsidP="000F0042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7E93A3CB" w14:textId="77777777" w:rsidR="000F0042" w:rsidRPr="000F0042" w:rsidRDefault="000F0042" w:rsidP="000F0042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0F0042">
        <w:rPr>
          <w:rFonts w:eastAsia="Times New Roman" w:cstheme="minorHAnsi"/>
          <w:snapToGrid w:val="0"/>
          <w:sz w:val="24"/>
          <w:szCs w:val="24"/>
        </w:rPr>
        <w:t>Rule 4.8 – Ridden &amp; Driven Ring sizes reduced from 60 x 80m to 40 x 60m.</w:t>
      </w:r>
    </w:p>
    <w:p w14:paraId="00FF93E4" w14:textId="77777777" w:rsidR="000F0042" w:rsidRPr="000F0042" w:rsidRDefault="000F0042" w:rsidP="000F0042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</w:p>
    <w:p w14:paraId="67D95017" w14:textId="77777777" w:rsidR="00A27D00" w:rsidRDefault="000F0042" w:rsidP="000F0042">
      <w:pPr>
        <w:widowControl w:val="0"/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</w:rPr>
      </w:pPr>
      <w:r w:rsidRPr="000F0042">
        <w:rPr>
          <w:rFonts w:eastAsia="Times New Roman" w:cstheme="minorHAnsi"/>
          <w:snapToGrid w:val="0"/>
          <w:sz w:val="24"/>
          <w:szCs w:val="24"/>
        </w:rPr>
        <w:t>Rule 4.11 – Numbering Corrected</w:t>
      </w:r>
    </w:p>
    <w:sectPr w:rsidR="00A27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BFC"/>
    <w:rsid w:val="000F0042"/>
    <w:rsid w:val="00282C63"/>
    <w:rsid w:val="00371036"/>
    <w:rsid w:val="004C7C2A"/>
    <w:rsid w:val="00545328"/>
    <w:rsid w:val="006B73EC"/>
    <w:rsid w:val="00A27D00"/>
    <w:rsid w:val="00DA4BFC"/>
    <w:rsid w:val="00EF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428D7"/>
  <w15:chartTrackingRefBased/>
  <w15:docId w15:val="{BF168D95-8235-49AF-8C89-382370E5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Shetland Islands Council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Roselyn@Comm Plan &amp; Dev</dc:creator>
  <cp:keywords/>
  <dc:description/>
  <cp:lastModifiedBy>Debbie Babb</cp:lastModifiedBy>
  <cp:revision>2</cp:revision>
  <dcterms:created xsi:type="dcterms:W3CDTF">2023-05-10T16:05:00Z</dcterms:created>
  <dcterms:modified xsi:type="dcterms:W3CDTF">2023-05-10T16:05:00Z</dcterms:modified>
</cp:coreProperties>
</file>