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FE05" w14:textId="77777777" w:rsidR="00CF219E" w:rsidRPr="00B0452C" w:rsidRDefault="00785AFA" w:rsidP="00D808FD">
      <w:pPr>
        <w:jc w:val="center"/>
        <w:rPr>
          <w:sz w:val="56"/>
          <w:szCs w:val="56"/>
        </w:rPr>
      </w:pPr>
      <w:r>
        <w:rPr>
          <w:noProof/>
        </w:rPr>
        <w:drawing>
          <wp:anchor distT="0" distB="0" distL="114300" distR="114300" simplePos="0" relativeHeight="251658240" behindDoc="0" locked="0" layoutInCell="1" allowOverlap="1" wp14:anchorId="423B7417" wp14:editId="7DE16F5F">
            <wp:simplePos x="0" y="0"/>
            <wp:positionH relativeFrom="margin">
              <wp:align>center</wp:align>
            </wp:positionH>
            <wp:positionV relativeFrom="paragraph">
              <wp:posOffset>571534</wp:posOffset>
            </wp:positionV>
            <wp:extent cx="3140141" cy="1600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141" cy="1600200"/>
                    </a:xfrm>
                    <a:prstGeom prst="rect">
                      <a:avLst/>
                    </a:prstGeom>
                    <a:noFill/>
                    <a:ln>
                      <a:noFill/>
                    </a:ln>
                  </pic:spPr>
                </pic:pic>
              </a:graphicData>
            </a:graphic>
          </wp:anchor>
        </w:drawing>
      </w:r>
      <w:r w:rsidR="00B0452C" w:rsidRPr="00B0452C">
        <w:rPr>
          <w:sz w:val="56"/>
          <w:szCs w:val="56"/>
        </w:rPr>
        <w:t xml:space="preserve">CAMELFORD SHOW </w:t>
      </w:r>
    </w:p>
    <w:p w14:paraId="0DFBD684" w14:textId="77777777" w:rsidR="00D808FD" w:rsidRDefault="00D808FD">
      <w:pPr>
        <w:rPr>
          <w:sz w:val="44"/>
          <w:szCs w:val="44"/>
        </w:rPr>
      </w:pPr>
    </w:p>
    <w:p w14:paraId="1161517C" w14:textId="77777777" w:rsidR="00D808FD" w:rsidRDefault="00D808FD">
      <w:pPr>
        <w:rPr>
          <w:sz w:val="44"/>
          <w:szCs w:val="44"/>
        </w:rPr>
      </w:pPr>
    </w:p>
    <w:p w14:paraId="5D7FB91E" w14:textId="77777777" w:rsidR="00EB2D59" w:rsidRDefault="00EB2D59" w:rsidP="00D808FD">
      <w:pPr>
        <w:jc w:val="center"/>
        <w:rPr>
          <w:sz w:val="72"/>
          <w:szCs w:val="72"/>
        </w:rPr>
      </w:pPr>
    </w:p>
    <w:p w14:paraId="07EDA126" w14:textId="77777777" w:rsidR="00EB2D59" w:rsidRDefault="00EB2D59" w:rsidP="00D808FD">
      <w:pPr>
        <w:jc w:val="center"/>
        <w:rPr>
          <w:sz w:val="72"/>
          <w:szCs w:val="72"/>
        </w:rPr>
      </w:pPr>
    </w:p>
    <w:p w14:paraId="424BDBD6" w14:textId="77777777" w:rsidR="00D808FD" w:rsidRDefault="0050430D" w:rsidP="00D808FD">
      <w:pPr>
        <w:jc w:val="center"/>
        <w:rPr>
          <w:sz w:val="72"/>
          <w:szCs w:val="72"/>
        </w:rPr>
      </w:pPr>
      <w:r>
        <w:rPr>
          <w:sz w:val="72"/>
          <w:szCs w:val="72"/>
        </w:rPr>
        <w:t>SAFE</w:t>
      </w:r>
      <w:r w:rsidR="00D808FD" w:rsidRPr="00D808FD">
        <w:rPr>
          <w:sz w:val="72"/>
          <w:szCs w:val="72"/>
        </w:rPr>
        <w:t>GUARDING POLICY</w:t>
      </w:r>
    </w:p>
    <w:p w14:paraId="733D80F3" w14:textId="77777777" w:rsidR="00D808FD" w:rsidRDefault="00D808FD" w:rsidP="00D808FD">
      <w:pPr>
        <w:jc w:val="center"/>
        <w:rPr>
          <w:sz w:val="72"/>
          <w:szCs w:val="72"/>
        </w:rPr>
      </w:pPr>
    </w:p>
    <w:p w14:paraId="1988CCD0" w14:textId="77777777" w:rsidR="00D808FD" w:rsidRDefault="00D808FD" w:rsidP="00D808FD">
      <w:pPr>
        <w:jc w:val="center"/>
        <w:rPr>
          <w:sz w:val="72"/>
          <w:szCs w:val="72"/>
        </w:rPr>
      </w:pPr>
    </w:p>
    <w:p w14:paraId="3025F5A5" w14:textId="51213ECE" w:rsidR="00D808FD" w:rsidRDefault="00B0452C" w:rsidP="00D808FD">
      <w:pPr>
        <w:jc w:val="center"/>
        <w:rPr>
          <w:sz w:val="72"/>
          <w:szCs w:val="72"/>
        </w:rPr>
      </w:pPr>
      <w:r>
        <w:rPr>
          <w:sz w:val="72"/>
          <w:szCs w:val="72"/>
        </w:rPr>
        <w:t>AUGUST</w:t>
      </w:r>
      <w:r w:rsidR="00526207">
        <w:rPr>
          <w:sz w:val="72"/>
          <w:szCs w:val="72"/>
        </w:rPr>
        <w:t xml:space="preserve"> 20</w:t>
      </w:r>
      <w:r w:rsidR="00AF46E9">
        <w:rPr>
          <w:sz w:val="72"/>
          <w:szCs w:val="72"/>
        </w:rPr>
        <w:t>2</w:t>
      </w:r>
      <w:r w:rsidR="00A665DA">
        <w:rPr>
          <w:sz w:val="72"/>
          <w:szCs w:val="72"/>
        </w:rPr>
        <w:t>3</w:t>
      </w:r>
    </w:p>
    <w:p w14:paraId="3B4D899E" w14:textId="77777777" w:rsidR="00D808FD" w:rsidRDefault="00D808FD" w:rsidP="00D808FD">
      <w:pPr>
        <w:jc w:val="center"/>
        <w:rPr>
          <w:sz w:val="72"/>
          <w:szCs w:val="72"/>
        </w:rPr>
      </w:pPr>
    </w:p>
    <w:p w14:paraId="28A54199" w14:textId="77777777" w:rsidR="00D808FD" w:rsidRDefault="00D808FD" w:rsidP="00D808FD">
      <w:pPr>
        <w:jc w:val="center"/>
        <w:rPr>
          <w:sz w:val="72"/>
          <w:szCs w:val="72"/>
        </w:rPr>
      </w:pPr>
    </w:p>
    <w:p w14:paraId="66D26432" w14:textId="77777777" w:rsidR="00D808FD" w:rsidRDefault="00D808FD" w:rsidP="00D808FD">
      <w:pPr>
        <w:jc w:val="center"/>
        <w:rPr>
          <w:sz w:val="72"/>
          <w:szCs w:val="72"/>
        </w:rPr>
      </w:pPr>
    </w:p>
    <w:p w14:paraId="305AB54C" w14:textId="77777777" w:rsidR="00D808FD" w:rsidRDefault="00D808FD" w:rsidP="00D808FD">
      <w:pPr>
        <w:jc w:val="center"/>
        <w:rPr>
          <w:sz w:val="72"/>
          <w:szCs w:val="72"/>
        </w:rPr>
      </w:pPr>
    </w:p>
    <w:p w14:paraId="22E9E400" w14:textId="77777777" w:rsidR="00D808FD" w:rsidRPr="00D808FD" w:rsidRDefault="00D808FD" w:rsidP="00D808FD">
      <w:pPr>
        <w:rPr>
          <w:sz w:val="18"/>
          <w:szCs w:val="18"/>
        </w:rPr>
      </w:pPr>
    </w:p>
    <w:p w14:paraId="01DCA11B" w14:textId="77777777" w:rsidR="00D808FD" w:rsidRDefault="00D808FD" w:rsidP="00D808FD">
      <w:pPr>
        <w:jc w:val="center"/>
        <w:rPr>
          <w:sz w:val="72"/>
          <w:szCs w:val="72"/>
        </w:rPr>
      </w:pPr>
    </w:p>
    <w:p w14:paraId="081D38C4" w14:textId="77777777" w:rsidR="00D808FD" w:rsidRPr="00EB2D59" w:rsidRDefault="00D808FD" w:rsidP="00D808FD">
      <w:pPr>
        <w:rPr>
          <w:b/>
          <w:sz w:val="32"/>
          <w:szCs w:val="32"/>
        </w:rPr>
      </w:pPr>
      <w:r w:rsidRPr="00EB2D59">
        <w:rPr>
          <w:b/>
          <w:sz w:val="32"/>
          <w:szCs w:val="32"/>
        </w:rPr>
        <w:t>Safeguarding Policy</w:t>
      </w:r>
    </w:p>
    <w:p w14:paraId="64177445" w14:textId="77777777" w:rsidR="00D808FD" w:rsidRDefault="00D808FD" w:rsidP="00D808FD">
      <w:pPr>
        <w:rPr>
          <w:sz w:val="28"/>
          <w:szCs w:val="28"/>
        </w:rPr>
      </w:pPr>
    </w:p>
    <w:p w14:paraId="72D46D52" w14:textId="77777777" w:rsidR="00D808FD" w:rsidRDefault="00D808FD" w:rsidP="00D808FD">
      <w:pPr>
        <w:rPr>
          <w:sz w:val="28"/>
          <w:szCs w:val="28"/>
        </w:rPr>
      </w:pPr>
    </w:p>
    <w:p w14:paraId="5A72D3C8" w14:textId="77777777" w:rsidR="00D808FD" w:rsidRDefault="00D808FD" w:rsidP="00D808FD">
      <w:pPr>
        <w:rPr>
          <w:sz w:val="28"/>
          <w:szCs w:val="28"/>
        </w:rPr>
      </w:pPr>
      <w:r>
        <w:rPr>
          <w:sz w:val="28"/>
          <w:szCs w:val="28"/>
        </w:rPr>
        <w:t>Content:</w:t>
      </w:r>
    </w:p>
    <w:p w14:paraId="02337634" w14:textId="77777777" w:rsidR="00D808FD" w:rsidRDefault="00D808FD" w:rsidP="00D808FD">
      <w:pPr>
        <w:rPr>
          <w:sz w:val="28"/>
          <w:szCs w:val="28"/>
        </w:rPr>
      </w:pPr>
    </w:p>
    <w:p w14:paraId="0B4A5481" w14:textId="77777777" w:rsidR="00D808FD" w:rsidRPr="00D808FD" w:rsidRDefault="00D808FD" w:rsidP="00D808FD">
      <w:pPr>
        <w:pStyle w:val="ListParagraph"/>
        <w:numPr>
          <w:ilvl w:val="0"/>
          <w:numId w:val="1"/>
        </w:numPr>
        <w:rPr>
          <w:sz w:val="28"/>
          <w:szCs w:val="28"/>
        </w:rPr>
      </w:pPr>
      <w:r>
        <w:rPr>
          <w:sz w:val="28"/>
          <w:szCs w:val="28"/>
        </w:rPr>
        <w:t>Introduction</w:t>
      </w:r>
    </w:p>
    <w:p w14:paraId="3D988167" w14:textId="77777777" w:rsidR="00D808FD" w:rsidRPr="00D808FD" w:rsidRDefault="00FF1631" w:rsidP="00D808FD">
      <w:pPr>
        <w:pStyle w:val="ListParagraph"/>
        <w:numPr>
          <w:ilvl w:val="0"/>
          <w:numId w:val="1"/>
        </w:numPr>
        <w:rPr>
          <w:sz w:val="28"/>
          <w:szCs w:val="28"/>
        </w:rPr>
      </w:pPr>
      <w:r>
        <w:rPr>
          <w:sz w:val="28"/>
          <w:szCs w:val="28"/>
        </w:rPr>
        <w:t>Key P</w:t>
      </w:r>
      <w:r w:rsidR="00D808FD">
        <w:rPr>
          <w:sz w:val="28"/>
          <w:szCs w:val="28"/>
        </w:rPr>
        <w:t>rinciples</w:t>
      </w:r>
    </w:p>
    <w:p w14:paraId="1EA92128" w14:textId="77777777" w:rsidR="00D808FD" w:rsidRDefault="00FF1631" w:rsidP="00D808FD">
      <w:pPr>
        <w:pStyle w:val="ListParagraph"/>
        <w:numPr>
          <w:ilvl w:val="0"/>
          <w:numId w:val="1"/>
        </w:numPr>
        <w:rPr>
          <w:sz w:val="28"/>
          <w:szCs w:val="28"/>
        </w:rPr>
      </w:pPr>
      <w:r>
        <w:rPr>
          <w:sz w:val="28"/>
          <w:szCs w:val="28"/>
        </w:rPr>
        <w:t>Definitions of V</w:t>
      </w:r>
      <w:r w:rsidR="00D808FD">
        <w:rPr>
          <w:sz w:val="28"/>
          <w:szCs w:val="28"/>
        </w:rPr>
        <w:t>ulnerable Adults/ Child</w:t>
      </w:r>
    </w:p>
    <w:p w14:paraId="5969B06E" w14:textId="77777777" w:rsidR="00D808FD" w:rsidRDefault="00D808FD" w:rsidP="00D808FD">
      <w:pPr>
        <w:pStyle w:val="ListParagraph"/>
        <w:numPr>
          <w:ilvl w:val="0"/>
          <w:numId w:val="1"/>
        </w:numPr>
        <w:rPr>
          <w:sz w:val="28"/>
          <w:szCs w:val="28"/>
        </w:rPr>
      </w:pPr>
      <w:r>
        <w:rPr>
          <w:sz w:val="28"/>
          <w:szCs w:val="28"/>
        </w:rPr>
        <w:t>Designated Safeguarding Officers</w:t>
      </w:r>
    </w:p>
    <w:p w14:paraId="46A24EF1" w14:textId="77777777" w:rsidR="00D808FD" w:rsidRPr="00D808FD" w:rsidRDefault="00D808FD" w:rsidP="00D808FD">
      <w:pPr>
        <w:pStyle w:val="ListParagraph"/>
        <w:numPr>
          <w:ilvl w:val="0"/>
          <w:numId w:val="1"/>
        </w:numPr>
        <w:rPr>
          <w:sz w:val="28"/>
          <w:szCs w:val="28"/>
        </w:rPr>
      </w:pPr>
      <w:r w:rsidRPr="00D808FD">
        <w:rPr>
          <w:sz w:val="28"/>
          <w:szCs w:val="28"/>
        </w:rPr>
        <w:t>Reporting Safeguarding Concerns</w:t>
      </w:r>
    </w:p>
    <w:p w14:paraId="5BBB4B5E" w14:textId="77777777" w:rsidR="00D808FD" w:rsidRDefault="00D808FD" w:rsidP="00D808FD">
      <w:pPr>
        <w:pStyle w:val="ListParagraph"/>
        <w:numPr>
          <w:ilvl w:val="0"/>
          <w:numId w:val="1"/>
        </w:numPr>
        <w:rPr>
          <w:sz w:val="28"/>
          <w:szCs w:val="28"/>
        </w:rPr>
      </w:pPr>
      <w:r>
        <w:rPr>
          <w:sz w:val="28"/>
          <w:szCs w:val="28"/>
        </w:rPr>
        <w:t xml:space="preserve">Risk </w:t>
      </w:r>
      <w:r w:rsidR="00FF1631">
        <w:rPr>
          <w:sz w:val="28"/>
          <w:szCs w:val="28"/>
        </w:rPr>
        <w:t>A</w:t>
      </w:r>
      <w:r>
        <w:rPr>
          <w:sz w:val="28"/>
          <w:szCs w:val="28"/>
        </w:rPr>
        <w:t>ssessment</w:t>
      </w:r>
    </w:p>
    <w:p w14:paraId="3B472A7E" w14:textId="77777777" w:rsidR="00D808FD" w:rsidRDefault="00D808FD" w:rsidP="00D808FD">
      <w:pPr>
        <w:pStyle w:val="ListParagraph"/>
        <w:numPr>
          <w:ilvl w:val="0"/>
          <w:numId w:val="1"/>
        </w:numPr>
        <w:rPr>
          <w:sz w:val="28"/>
          <w:szCs w:val="28"/>
        </w:rPr>
      </w:pPr>
      <w:r>
        <w:rPr>
          <w:sz w:val="28"/>
          <w:szCs w:val="28"/>
        </w:rPr>
        <w:t>Actions</w:t>
      </w:r>
    </w:p>
    <w:p w14:paraId="3435F958" w14:textId="77777777" w:rsidR="00D808FD" w:rsidRDefault="003827EE" w:rsidP="00D808FD">
      <w:pPr>
        <w:pStyle w:val="ListParagraph"/>
        <w:numPr>
          <w:ilvl w:val="0"/>
          <w:numId w:val="1"/>
        </w:numPr>
        <w:rPr>
          <w:sz w:val="28"/>
          <w:szCs w:val="28"/>
        </w:rPr>
      </w:pPr>
      <w:r>
        <w:rPr>
          <w:sz w:val="28"/>
          <w:szCs w:val="28"/>
        </w:rPr>
        <w:t>Retention of I</w:t>
      </w:r>
      <w:r w:rsidR="00D808FD">
        <w:rPr>
          <w:sz w:val="28"/>
          <w:szCs w:val="28"/>
        </w:rPr>
        <w:t>nformation</w:t>
      </w:r>
    </w:p>
    <w:p w14:paraId="15AB6915" w14:textId="77777777" w:rsidR="00D808FD" w:rsidRDefault="00D808FD" w:rsidP="00D808FD">
      <w:pPr>
        <w:pStyle w:val="ListParagraph"/>
        <w:numPr>
          <w:ilvl w:val="0"/>
          <w:numId w:val="1"/>
        </w:numPr>
        <w:rPr>
          <w:sz w:val="28"/>
          <w:szCs w:val="28"/>
        </w:rPr>
      </w:pPr>
      <w:r>
        <w:rPr>
          <w:sz w:val="28"/>
          <w:szCs w:val="28"/>
        </w:rPr>
        <w:t>Training</w:t>
      </w:r>
    </w:p>
    <w:p w14:paraId="6BEB0260" w14:textId="77777777" w:rsidR="00D808FD" w:rsidRDefault="00D808FD" w:rsidP="00D808FD">
      <w:pPr>
        <w:pStyle w:val="ListParagraph"/>
        <w:numPr>
          <w:ilvl w:val="0"/>
          <w:numId w:val="1"/>
        </w:numPr>
        <w:rPr>
          <w:sz w:val="28"/>
          <w:szCs w:val="28"/>
        </w:rPr>
      </w:pPr>
      <w:r>
        <w:rPr>
          <w:sz w:val="28"/>
          <w:szCs w:val="28"/>
        </w:rPr>
        <w:t>Monitoring and Evaluation</w:t>
      </w:r>
    </w:p>
    <w:p w14:paraId="31C6FC1C" w14:textId="77777777" w:rsidR="00D808FD" w:rsidRDefault="003827EE" w:rsidP="00D808FD">
      <w:pPr>
        <w:pStyle w:val="ListParagraph"/>
        <w:numPr>
          <w:ilvl w:val="0"/>
          <w:numId w:val="1"/>
        </w:numPr>
        <w:rPr>
          <w:sz w:val="28"/>
          <w:szCs w:val="28"/>
        </w:rPr>
      </w:pPr>
      <w:r>
        <w:rPr>
          <w:sz w:val="28"/>
          <w:szCs w:val="28"/>
        </w:rPr>
        <w:t>Review of Policy and P</w:t>
      </w:r>
      <w:r w:rsidR="00D808FD">
        <w:rPr>
          <w:sz w:val="28"/>
          <w:szCs w:val="28"/>
        </w:rPr>
        <w:t>rocedures</w:t>
      </w:r>
    </w:p>
    <w:p w14:paraId="39C292EB" w14:textId="77777777" w:rsidR="00D808FD" w:rsidRDefault="00D808FD" w:rsidP="00D808FD">
      <w:pPr>
        <w:pStyle w:val="ListParagraph"/>
        <w:rPr>
          <w:sz w:val="28"/>
          <w:szCs w:val="28"/>
        </w:rPr>
      </w:pPr>
    </w:p>
    <w:p w14:paraId="788B058D" w14:textId="77777777" w:rsidR="00D808FD" w:rsidRDefault="00D808FD" w:rsidP="00D808FD">
      <w:pPr>
        <w:pStyle w:val="ListParagraph"/>
        <w:rPr>
          <w:sz w:val="28"/>
          <w:szCs w:val="28"/>
        </w:rPr>
      </w:pPr>
    </w:p>
    <w:p w14:paraId="0860FDAB" w14:textId="77777777" w:rsidR="00D808FD" w:rsidRDefault="00D808FD" w:rsidP="00D808FD">
      <w:pPr>
        <w:pStyle w:val="ListParagraph"/>
        <w:rPr>
          <w:sz w:val="28"/>
          <w:szCs w:val="28"/>
        </w:rPr>
      </w:pPr>
    </w:p>
    <w:p w14:paraId="0BF03DF3" w14:textId="77777777" w:rsidR="00D808FD" w:rsidRDefault="00D808FD" w:rsidP="00D808FD">
      <w:pPr>
        <w:pStyle w:val="ListParagraph"/>
        <w:rPr>
          <w:sz w:val="28"/>
          <w:szCs w:val="28"/>
        </w:rPr>
      </w:pPr>
    </w:p>
    <w:p w14:paraId="1A8548EE" w14:textId="77777777" w:rsidR="00D808FD" w:rsidRDefault="00D808FD" w:rsidP="00D808FD">
      <w:pPr>
        <w:pStyle w:val="ListParagraph"/>
        <w:rPr>
          <w:sz w:val="28"/>
          <w:szCs w:val="28"/>
        </w:rPr>
      </w:pPr>
    </w:p>
    <w:p w14:paraId="064B880A" w14:textId="77777777" w:rsidR="00D808FD" w:rsidRDefault="00D808FD" w:rsidP="00D808FD">
      <w:pPr>
        <w:pStyle w:val="ListParagraph"/>
        <w:rPr>
          <w:sz w:val="28"/>
          <w:szCs w:val="28"/>
        </w:rPr>
      </w:pPr>
    </w:p>
    <w:p w14:paraId="1AAE963E" w14:textId="77777777" w:rsidR="00D808FD" w:rsidRDefault="00D808FD" w:rsidP="00D808FD">
      <w:pPr>
        <w:pStyle w:val="ListParagraph"/>
        <w:rPr>
          <w:sz w:val="28"/>
          <w:szCs w:val="28"/>
        </w:rPr>
      </w:pPr>
    </w:p>
    <w:p w14:paraId="36C67B40" w14:textId="77777777" w:rsidR="00D808FD" w:rsidRDefault="00D808FD" w:rsidP="00D808FD">
      <w:pPr>
        <w:pStyle w:val="ListParagraph"/>
        <w:rPr>
          <w:sz w:val="28"/>
          <w:szCs w:val="28"/>
        </w:rPr>
      </w:pPr>
    </w:p>
    <w:p w14:paraId="77731EF6" w14:textId="77777777" w:rsidR="00D808FD" w:rsidRDefault="00D808FD" w:rsidP="00D808FD">
      <w:pPr>
        <w:pStyle w:val="ListParagraph"/>
        <w:rPr>
          <w:sz w:val="28"/>
          <w:szCs w:val="28"/>
        </w:rPr>
      </w:pPr>
    </w:p>
    <w:p w14:paraId="1677C5F8" w14:textId="77777777" w:rsidR="00D808FD" w:rsidRDefault="00D808FD" w:rsidP="00D808FD">
      <w:pPr>
        <w:pStyle w:val="ListParagraph"/>
        <w:rPr>
          <w:sz w:val="28"/>
          <w:szCs w:val="28"/>
        </w:rPr>
      </w:pPr>
    </w:p>
    <w:p w14:paraId="0BF285A7" w14:textId="77777777" w:rsidR="00D808FD" w:rsidRDefault="00D808FD" w:rsidP="00D808FD">
      <w:pPr>
        <w:pStyle w:val="ListParagraph"/>
        <w:rPr>
          <w:sz w:val="28"/>
          <w:szCs w:val="28"/>
        </w:rPr>
      </w:pPr>
    </w:p>
    <w:p w14:paraId="71FE00E0" w14:textId="77777777" w:rsidR="00D808FD" w:rsidRDefault="00D808FD" w:rsidP="00D808FD">
      <w:pPr>
        <w:pStyle w:val="ListParagraph"/>
        <w:rPr>
          <w:sz w:val="28"/>
          <w:szCs w:val="28"/>
        </w:rPr>
      </w:pPr>
    </w:p>
    <w:p w14:paraId="38748DD5" w14:textId="77777777" w:rsidR="00D808FD" w:rsidRDefault="00D808FD" w:rsidP="00D808FD">
      <w:pPr>
        <w:pStyle w:val="ListParagraph"/>
        <w:rPr>
          <w:sz w:val="28"/>
          <w:szCs w:val="28"/>
        </w:rPr>
      </w:pPr>
    </w:p>
    <w:p w14:paraId="6A71F2FA" w14:textId="77777777" w:rsidR="00D808FD" w:rsidRDefault="00D808FD" w:rsidP="00D808FD">
      <w:pPr>
        <w:pStyle w:val="ListParagraph"/>
        <w:rPr>
          <w:sz w:val="28"/>
          <w:szCs w:val="28"/>
        </w:rPr>
      </w:pPr>
    </w:p>
    <w:p w14:paraId="30834F6A" w14:textId="77777777" w:rsidR="00D808FD" w:rsidRDefault="00D808FD" w:rsidP="00D808FD">
      <w:pPr>
        <w:pStyle w:val="ListParagraph"/>
        <w:rPr>
          <w:sz w:val="28"/>
          <w:szCs w:val="28"/>
        </w:rPr>
      </w:pPr>
    </w:p>
    <w:p w14:paraId="388A733E" w14:textId="77777777" w:rsidR="00D808FD" w:rsidRDefault="00D808FD" w:rsidP="00D808FD">
      <w:pPr>
        <w:pStyle w:val="ListParagraph"/>
        <w:rPr>
          <w:sz w:val="28"/>
          <w:szCs w:val="28"/>
        </w:rPr>
      </w:pPr>
    </w:p>
    <w:p w14:paraId="3273F448" w14:textId="77777777" w:rsidR="00D808FD" w:rsidRDefault="00D808FD" w:rsidP="00D808FD">
      <w:pPr>
        <w:pStyle w:val="ListParagraph"/>
        <w:rPr>
          <w:sz w:val="28"/>
          <w:szCs w:val="28"/>
        </w:rPr>
      </w:pPr>
    </w:p>
    <w:p w14:paraId="256F3112" w14:textId="77777777" w:rsidR="00D808FD" w:rsidRDefault="00D808FD" w:rsidP="00D808FD">
      <w:pPr>
        <w:pStyle w:val="ListParagraph"/>
        <w:rPr>
          <w:sz w:val="28"/>
          <w:szCs w:val="28"/>
        </w:rPr>
      </w:pPr>
    </w:p>
    <w:p w14:paraId="35BA3AE2" w14:textId="77777777" w:rsidR="00D808FD" w:rsidRDefault="00D808FD" w:rsidP="00D808FD">
      <w:pPr>
        <w:pStyle w:val="ListParagraph"/>
        <w:rPr>
          <w:sz w:val="28"/>
          <w:szCs w:val="28"/>
        </w:rPr>
      </w:pPr>
    </w:p>
    <w:p w14:paraId="4471C48C" w14:textId="77777777" w:rsidR="00D808FD" w:rsidRPr="00EB2D59" w:rsidRDefault="00D808FD" w:rsidP="00EB2D59">
      <w:pPr>
        <w:pStyle w:val="ListParagraph"/>
        <w:numPr>
          <w:ilvl w:val="0"/>
          <w:numId w:val="4"/>
        </w:numPr>
        <w:rPr>
          <w:b/>
          <w:sz w:val="28"/>
          <w:szCs w:val="28"/>
        </w:rPr>
      </w:pPr>
      <w:r w:rsidRPr="00EB2D59">
        <w:rPr>
          <w:b/>
          <w:sz w:val="28"/>
          <w:szCs w:val="28"/>
        </w:rPr>
        <w:t>Introduction.</w:t>
      </w:r>
    </w:p>
    <w:p w14:paraId="5B8DFD88" w14:textId="77777777" w:rsidR="00D808FD" w:rsidRDefault="00D808FD" w:rsidP="00D808FD">
      <w:pPr>
        <w:pStyle w:val="ListParagraph"/>
        <w:rPr>
          <w:sz w:val="28"/>
          <w:szCs w:val="28"/>
        </w:rPr>
      </w:pPr>
    </w:p>
    <w:p w14:paraId="71443FF7" w14:textId="77777777" w:rsidR="00A16F8B" w:rsidRDefault="00B0452C" w:rsidP="00A16F8B">
      <w:pPr>
        <w:pStyle w:val="ListParagraph"/>
        <w:numPr>
          <w:ilvl w:val="1"/>
          <w:numId w:val="2"/>
        </w:numPr>
        <w:rPr>
          <w:sz w:val="28"/>
          <w:szCs w:val="28"/>
        </w:rPr>
      </w:pPr>
      <w:r>
        <w:rPr>
          <w:sz w:val="28"/>
          <w:szCs w:val="28"/>
        </w:rPr>
        <w:t>The Camelford Show</w:t>
      </w:r>
      <w:r w:rsidR="00D808FD">
        <w:rPr>
          <w:sz w:val="28"/>
          <w:szCs w:val="28"/>
        </w:rPr>
        <w:t xml:space="preserve"> Committee </w:t>
      </w:r>
      <w:r w:rsidR="00A16F8B">
        <w:rPr>
          <w:sz w:val="28"/>
          <w:szCs w:val="28"/>
        </w:rPr>
        <w:t>is committe</w:t>
      </w:r>
      <w:r w:rsidR="003827EE">
        <w:rPr>
          <w:sz w:val="28"/>
          <w:szCs w:val="28"/>
        </w:rPr>
        <w:t>d to supporting and promoting the</w:t>
      </w:r>
      <w:r w:rsidR="00A16F8B">
        <w:rPr>
          <w:sz w:val="28"/>
          <w:szCs w:val="28"/>
        </w:rPr>
        <w:t xml:space="preserve"> welfare of volunteers, </w:t>
      </w:r>
      <w:proofErr w:type="gramStart"/>
      <w:r w:rsidR="00A16F8B">
        <w:rPr>
          <w:sz w:val="28"/>
          <w:szCs w:val="28"/>
        </w:rPr>
        <w:t>exhibitors</w:t>
      </w:r>
      <w:proofErr w:type="gramEnd"/>
      <w:r w:rsidR="00A16F8B">
        <w:rPr>
          <w:sz w:val="28"/>
          <w:szCs w:val="28"/>
        </w:rPr>
        <w:t xml:space="preserve"> and members of the public and is committed to the provision of a safe environment at the event.</w:t>
      </w:r>
    </w:p>
    <w:p w14:paraId="6256E6B5" w14:textId="77777777" w:rsidR="00A16F8B" w:rsidRDefault="00FF1631" w:rsidP="00A16F8B">
      <w:pPr>
        <w:pStyle w:val="ListParagraph"/>
        <w:numPr>
          <w:ilvl w:val="1"/>
          <w:numId w:val="2"/>
        </w:numPr>
        <w:rPr>
          <w:sz w:val="28"/>
          <w:szCs w:val="28"/>
        </w:rPr>
      </w:pPr>
      <w:r>
        <w:rPr>
          <w:sz w:val="28"/>
          <w:szCs w:val="28"/>
        </w:rPr>
        <w:t>The C</w:t>
      </w:r>
      <w:r w:rsidR="00A16F8B">
        <w:rPr>
          <w:sz w:val="28"/>
          <w:szCs w:val="28"/>
        </w:rPr>
        <w:t xml:space="preserve">ommittee recognises that within the event volunteers may </w:t>
      </w:r>
      <w:proofErr w:type="gramStart"/>
      <w:r w:rsidR="00A16F8B">
        <w:rPr>
          <w:sz w:val="28"/>
          <w:szCs w:val="28"/>
        </w:rPr>
        <w:t>come into contact with</w:t>
      </w:r>
      <w:proofErr w:type="gramEnd"/>
      <w:r w:rsidR="00A16F8B">
        <w:rPr>
          <w:sz w:val="28"/>
          <w:szCs w:val="28"/>
        </w:rPr>
        <w:t xml:space="preserve"> children or vulnerable adults.</w:t>
      </w:r>
    </w:p>
    <w:p w14:paraId="3ADD90E2" w14:textId="77777777" w:rsidR="00A16F8B" w:rsidRDefault="00A16F8B" w:rsidP="00A16F8B">
      <w:pPr>
        <w:pStyle w:val="ListParagraph"/>
        <w:numPr>
          <w:ilvl w:val="1"/>
          <w:numId w:val="2"/>
        </w:numPr>
        <w:rPr>
          <w:sz w:val="28"/>
          <w:szCs w:val="28"/>
        </w:rPr>
      </w:pPr>
      <w:r>
        <w:rPr>
          <w:sz w:val="28"/>
          <w:szCs w:val="28"/>
        </w:rPr>
        <w:t xml:space="preserve">The </w:t>
      </w:r>
      <w:r w:rsidR="00FF1631">
        <w:rPr>
          <w:sz w:val="28"/>
          <w:szCs w:val="28"/>
        </w:rPr>
        <w:t>C</w:t>
      </w:r>
      <w:r>
        <w:rPr>
          <w:sz w:val="28"/>
          <w:szCs w:val="28"/>
        </w:rPr>
        <w:t>ommittee wishes to ensure that it maintains the highest possible standards to meet its responsibilities to protect and safeguard the welfare of children and vulnerable adults.</w:t>
      </w:r>
    </w:p>
    <w:p w14:paraId="610C13DA" w14:textId="77777777" w:rsidR="00D808FD" w:rsidRDefault="00A16F8B" w:rsidP="00A16F8B">
      <w:pPr>
        <w:pStyle w:val="ListParagraph"/>
        <w:numPr>
          <w:ilvl w:val="1"/>
          <w:numId w:val="2"/>
        </w:numPr>
        <w:rPr>
          <w:sz w:val="28"/>
          <w:szCs w:val="28"/>
        </w:rPr>
      </w:pPr>
      <w:r>
        <w:rPr>
          <w:sz w:val="28"/>
          <w:szCs w:val="28"/>
        </w:rPr>
        <w:t>In the discharge of its functions and in implementing</w:t>
      </w:r>
      <w:r w:rsidR="00FF1631">
        <w:rPr>
          <w:sz w:val="28"/>
          <w:szCs w:val="28"/>
        </w:rPr>
        <w:t xml:space="preserve"> this policy and procedure the C</w:t>
      </w:r>
      <w:r>
        <w:rPr>
          <w:sz w:val="28"/>
          <w:szCs w:val="28"/>
        </w:rPr>
        <w:t xml:space="preserve">ommittee will remain mindful of its duty of care and other legal obligations, </w:t>
      </w:r>
      <w:r w:rsidR="005906FD">
        <w:rPr>
          <w:sz w:val="28"/>
          <w:szCs w:val="28"/>
        </w:rPr>
        <w:t>such as</w:t>
      </w:r>
      <w:r w:rsidR="003827EE">
        <w:rPr>
          <w:sz w:val="28"/>
          <w:szCs w:val="28"/>
        </w:rPr>
        <w:t xml:space="preserve"> those it owes under the Health and S</w:t>
      </w:r>
      <w:r>
        <w:rPr>
          <w:sz w:val="28"/>
          <w:szCs w:val="28"/>
        </w:rPr>
        <w:t>afety at Work Act 1974, the Data Protection Act 1998, The Safeguarding Vulnerable Group A</w:t>
      </w:r>
      <w:r w:rsidR="003827EE">
        <w:rPr>
          <w:sz w:val="28"/>
          <w:szCs w:val="28"/>
        </w:rPr>
        <w:t>ct 206, Equality Act 2010, The P</w:t>
      </w:r>
      <w:r>
        <w:rPr>
          <w:sz w:val="28"/>
          <w:szCs w:val="28"/>
        </w:rPr>
        <w:t xml:space="preserve">rotection of Freedom Act 2012, The Counter </w:t>
      </w:r>
      <w:r w:rsidR="003827EE">
        <w:rPr>
          <w:sz w:val="28"/>
          <w:szCs w:val="28"/>
        </w:rPr>
        <w:t>Terrorism and</w:t>
      </w:r>
      <w:r w:rsidR="00DE0364">
        <w:rPr>
          <w:sz w:val="28"/>
          <w:szCs w:val="28"/>
        </w:rPr>
        <w:t xml:space="preserve"> Security Act 2015. Additional information is av</w:t>
      </w:r>
      <w:r w:rsidR="003827EE">
        <w:rPr>
          <w:sz w:val="28"/>
          <w:szCs w:val="28"/>
        </w:rPr>
        <w:t>ailable within the Guidance on S</w:t>
      </w:r>
      <w:r w:rsidR="00DE0364">
        <w:rPr>
          <w:sz w:val="28"/>
          <w:szCs w:val="28"/>
        </w:rPr>
        <w:t>afeguarding documents.</w:t>
      </w:r>
    </w:p>
    <w:p w14:paraId="276285A9" w14:textId="77777777" w:rsidR="00DE0364" w:rsidRDefault="00FF1631" w:rsidP="00A16F8B">
      <w:pPr>
        <w:pStyle w:val="ListParagraph"/>
        <w:numPr>
          <w:ilvl w:val="1"/>
          <w:numId w:val="2"/>
        </w:numPr>
        <w:rPr>
          <w:sz w:val="28"/>
          <w:szCs w:val="28"/>
        </w:rPr>
      </w:pPr>
      <w:r>
        <w:rPr>
          <w:sz w:val="28"/>
          <w:szCs w:val="28"/>
        </w:rPr>
        <w:t>This P</w:t>
      </w:r>
      <w:r w:rsidR="00DE0364">
        <w:rPr>
          <w:sz w:val="28"/>
          <w:szCs w:val="28"/>
        </w:rPr>
        <w:t>olicy and associated Guidance are designed to the assist the committee to achieve the commitments set out above and to take reasonable steps to safeguard those who are vulnerable by ensuring there are clear guidelines and procedures for identifying risk, reporting concerns and that appropriate action is taken.</w:t>
      </w:r>
    </w:p>
    <w:p w14:paraId="09AE7AB7" w14:textId="77777777" w:rsidR="00DE0364" w:rsidRDefault="00DE0364" w:rsidP="00A16F8B">
      <w:pPr>
        <w:pStyle w:val="ListParagraph"/>
        <w:numPr>
          <w:ilvl w:val="1"/>
          <w:numId w:val="2"/>
        </w:numPr>
        <w:rPr>
          <w:sz w:val="28"/>
          <w:szCs w:val="28"/>
        </w:rPr>
      </w:pPr>
      <w:r>
        <w:rPr>
          <w:sz w:val="28"/>
          <w:szCs w:val="28"/>
        </w:rPr>
        <w:t>Contact with children and /or vulnerable adults may occur in any part of the event</w:t>
      </w:r>
    </w:p>
    <w:p w14:paraId="05A67B8D" w14:textId="77777777" w:rsidR="00DE0364" w:rsidRDefault="00DE0364" w:rsidP="00A16F8B">
      <w:pPr>
        <w:pStyle w:val="ListParagraph"/>
        <w:numPr>
          <w:ilvl w:val="1"/>
          <w:numId w:val="2"/>
        </w:numPr>
        <w:rPr>
          <w:sz w:val="28"/>
          <w:szCs w:val="28"/>
        </w:rPr>
      </w:pPr>
      <w:r>
        <w:rPr>
          <w:sz w:val="28"/>
          <w:szCs w:val="28"/>
        </w:rPr>
        <w:t>This policy sets out how the committee will deal with concerns raised that an individual may be at risk.</w:t>
      </w:r>
    </w:p>
    <w:p w14:paraId="5EDE851F" w14:textId="77777777" w:rsidR="00DE0364" w:rsidRDefault="00DE0364" w:rsidP="00DE0364">
      <w:pPr>
        <w:rPr>
          <w:sz w:val="28"/>
          <w:szCs w:val="28"/>
        </w:rPr>
      </w:pPr>
    </w:p>
    <w:p w14:paraId="19A5D93F" w14:textId="77777777" w:rsidR="00DE0364" w:rsidRDefault="00DE0364" w:rsidP="00DE0364">
      <w:pPr>
        <w:pStyle w:val="ListParagraph"/>
        <w:numPr>
          <w:ilvl w:val="0"/>
          <w:numId w:val="3"/>
        </w:numPr>
        <w:rPr>
          <w:sz w:val="28"/>
          <w:szCs w:val="28"/>
        </w:rPr>
      </w:pPr>
      <w:r>
        <w:rPr>
          <w:sz w:val="28"/>
          <w:szCs w:val="28"/>
        </w:rPr>
        <w:t xml:space="preserve">A child or adult raises an allegation of abuse, </w:t>
      </w:r>
      <w:proofErr w:type="gramStart"/>
      <w:r>
        <w:rPr>
          <w:sz w:val="28"/>
          <w:szCs w:val="28"/>
        </w:rPr>
        <w:t>harm</w:t>
      </w:r>
      <w:proofErr w:type="gramEnd"/>
      <w:r>
        <w:rPr>
          <w:sz w:val="28"/>
          <w:szCs w:val="28"/>
        </w:rPr>
        <w:t xml:space="preserve"> or other inappropriate behaviour.</w:t>
      </w:r>
    </w:p>
    <w:p w14:paraId="0A8BF758" w14:textId="77777777" w:rsidR="00FB0C88" w:rsidRDefault="00FB0C88" w:rsidP="00DE0364">
      <w:pPr>
        <w:pStyle w:val="ListParagraph"/>
        <w:numPr>
          <w:ilvl w:val="0"/>
          <w:numId w:val="3"/>
        </w:numPr>
        <w:rPr>
          <w:sz w:val="28"/>
          <w:szCs w:val="28"/>
        </w:rPr>
      </w:pPr>
      <w:r>
        <w:rPr>
          <w:sz w:val="28"/>
          <w:szCs w:val="28"/>
        </w:rPr>
        <w:t>There are suspicions or indication</w:t>
      </w:r>
      <w:r w:rsidR="003827EE">
        <w:rPr>
          <w:sz w:val="28"/>
          <w:szCs w:val="28"/>
        </w:rPr>
        <w:t>s</w:t>
      </w:r>
      <w:r>
        <w:rPr>
          <w:sz w:val="28"/>
          <w:szCs w:val="28"/>
        </w:rPr>
        <w:t xml:space="preserve"> that a c</w:t>
      </w:r>
      <w:r w:rsidR="003827EE">
        <w:rPr>
          <w:sz w:val="28"/>
          <w:szCs w:val="28"/>
        </w:rPr>
        <w:t>hild or adult is being abused or harmed or is at risk of e</w:t>
      </w:r>
      <w:r>
        <w:rPr>
          <w:sz w:val="28"/>
          <w:szCs w:val="28"/>
        </w:rPr>
        <w:t xml:space="preserve">xploitation, </w:t>
      </w:r>
      <w:proofErr w:type="gramStart"/>
      <w:r>
        <w:rPr>
          <w:sz w:val="28"/>
          <w:szCs w:val="28"/>
        </w:rPr>
        <w:t>harm</w:t>
      </w:r>
      <w:proofErr w:type="gramEnd"/>
      <w:r>
        <w:rPr>
          <w:sz w:val="28"/>
          <w:szCs w:val="28"/>
        </w:rPr>
        <w:t xml:space="preserve"> or abuse.</w:t>
      </w:r>
    </w:p>
    <w:p w14:paraId="369C99F3" w14:textId="77777777" w:rsidR="00FB0C88" w:rsidRDefault="00FB0C88" w:rsidP="00DE0364">
      <w:pPr>
        <w:pStyle w:val="ListParagraph"/>
        <w:numPr>
          <w:ilvl w:val="0"/>
          <w:numId w:val="3"/>
        </w:numPr>
        <w:rPr>
          <w:sz w:val="28"/>
          <w:szCs w:val="28"/>
        </w:rPr>
      </w:pPr>
      <w:r>
        <w:rPr>
          <w:sz w:val="28"/>
          <w:szCs w:val="28"/>
        </w:rPr>
        <w:lastRenderedPageBreak/>
        <w:t xml:space="preserve">There are observable changes in a child or adult’s appearance or behaviour that may be related to exploitation, </w:t>
      </w:r>
      <w:proofErr w:type="gramStart"/>
      <w:r>
        <w:rPr>
          <w:sz w:val="28"/>
          <w:szCs w:val="28"/>
        </w:rPr>
        <w:t>harm</w:t>
      </w:r>
      <w:proofErr w:type="gramEnd"/>
      <w:r>
        <w:rPr>
          <w:sz w:val="28"/>
          <w:szCs w:val="28"/>
        </w:rPr>
        <w:t xml:space="preserve"> or abuse.</w:t>
      </w:r>
    </w:p>
    <w:p w14:paraId="30CAD4D9" w14:textId="77777777" w:rsidR="00DE0364" w:rsidRDefault="00FB0C88" w:rsidP="00DE0364">
      <w:pPr>
        <w:pStyle w:val="ListParagraph"/>
        <w:numPr>
          <w:ilvl w:val="0"/>
          <w:numId w:val="3"/>
        </w:numPr>
        <w:rPr>
          <w:sz w:val="28"/>
          <w:szCs w:val="28"/>
        </w:rPr>
      </w:pPr>
      <w:r>
        <w:rPr>
          <w:sz w:val="28"/>
          <w:szCs w:val="28"/>
        </w:rPr>
        <w:t>A concern is raised that an individual presents a risk of abuse or harm towards a child or adult in relation to, for example, his/her criminal convictions, or downloading, possession or distribution of inappropriate images or extremist material.</w:t>
      </w:r>
    </w:p>
    <w:p w14:paraId="70544CF0" w14:textId="77777777" w:rsidR="00FB0C88" w:rsidRDefault="00FB0C88" w:rsidP="00DE0364">
      <w:pPr>
        <w:pStyle w:val="ListParagraph"/>
        <w:numPr>
          <w:ilvl w:val="0"/>
          <w:numId w:val="3"/>
        </w:numPr>
        <w:rPr>
          <w:sz w:val="28"/>
          <w:szCs w:val="28"/>
        </w:rPr>
      </w:pPr>
      <w:r>
        <w:rPr>
          <w:sz w:val="28"/>
          <w:szCs w:val="28"/>
        </w:rPr>
        <w:t xml:space="preserve">Concerns arise that a volunteer is vulnerable to radicalisation and there is an identifiable risk of being drawn </w:t>
      </w:r>
      <w:proofErr w:type="gramStart"/>
      <w:r>
        <w:rPr>
          <w:sz w:val="28"/>
          <w:szCs w:val="28"/>
        </w:rPr>
        <w:t>in to</w:t>
      </w:r>
      <w:proofErr w:type="gramEnd"/>
      <w:r>
        <w:rPr>
          <w:sz w:val="28"/>
          <w:szCs w:val="28"/>
        </w:rPr>
        <w:t xml:space="preserve"> terrorism.</w:t>
      </w:r>
    </w:p>
    <w:p w14:paraId="6D1897A9" w14:textId="77777777" w:rsidR="00EB2D59" w:rsidRDefault="00EB2D59" w:rsidP="00EB2D59">
      <w:pPr>
        <w:pStyle w:val="ListParagraph"/>
        <w:ind w:left="1500"/>
        <w:rPr>
          <w:sz w:val="28"/>
          <w:szCs w:val="28"/>
        </w:rPr>
      </w:pPr>
    </w:p>
    <w:p w14:paraId="637F0DA0" w14:textId="77777777" w:rsidR="00FB0C88" w:rsidRPr="00EB2D59" w:rsidRDefault="00FB0C88" w:rsidP="00EB2D59">
      <w:pPr>
        <w:pStyle w:val="ListParagraph"/>
        <w:numPr>
          <w:ilvl w:val="0"/>
          <w:numId w:val="4"/>
        </w:numPr>
        <w:rPr>
          <w:sz w:val="28"/>
          <w:szCs w:val="28"/>
        </w:rPr>
      </w:pPr>
      <w:r w:rsidRPr="00EB2D59">
        <w:rPr>
          <w:b/>
          <w:sz w:val="28"/>
          <w:szCs w:val="28"/>
        </w:rPr>
        <w:t>Key Principles</w:t>
      </w:r>
      <w:r w:rsidRPr="00EB2D59">
        <w:rPr>
          <w:sz w:val="28"/>
          <w:szCs w:val="28"/>
        </w:rPr>
        <w:t>.</w:t>
      </w:r>
    </w:p>
    <w:p w14:paraId="1C3AAE3C" w14:textId="77777777" w:rsidR="00FB0C88" w:rsidRDefault="00FB0C88" w:rsidP="00FB0C88">
      <w:pPr>
        <w:rPr>
          <w:sz w:val="28"/>
          <w:szCs w:val="28"/>
        </w:rPr>
      </w:pPr>
    </w:p>
    <w:p w14:paraId="123AF7FC" w14:textId="77777777" w:rsidR="00FB0C88" w:rsidRPr="00EB2D59" w:rsidRDefault="00FF1631" w:rsidP="00EB2D59">
      <w:pPr>
        <w:pStyle w:val="ListParagraph"/>
        <w:numPr>
          <w:ilvl w:val="1"/>
          <w:numId w:val="4"/>
        </w:numPr>
        <w:rPr>
          <w:sz w:val="28"/>
          <w:szCs w:val="28"/>
        </w:rPr>
      </w:pPr>
      <w:r>
        <w:rPr>
          <w:sz w:val="28"/>
          <w:szCs w:val="28"/>
        </w:rPr>
        <w:t>The C</w:t>
      </w:r>
      <w:r w:rsidR="00FB0C88" w:rsidRPr="00EB2D59">
        <w:rPr>
          <w:sz w:val="28"/>
          <w:szCs w:val="28"/>
        </w:rPr>
        <w:t xml:space="preserve">ommittee will take all safeguarding </w:t>
      </w:r>
      <w:r w:rsidR="005661E3" w:rsidRPr="00EB2D59">
        <w:rPr>
          <w:sz w:val="28"/>
          <w:szCs w:val="28"/>
        </w:rPr>
        <w:t xml:space="preserve">concerns including  </w:t>
      </w:r>
      <w:r w:rsidR="00EB2D59" w:rsidRPr="00EB2D59">
        <w:rPr>
          <w:sz w:val="28"/>
          <w:szCs w:val="28"/>
        </w:rPr>
        <w:t xml:space="preserve"> </w:t>
      </w:r>
      <w:r w:rsidR="00FB0C88" w:rsidRPr="00EB2D59">
        <w:rPr>
          <w:sz w:val="28"/>
          <w:szCs w:val="28"/>
        </w:rPr>
        <w:t>sus</w:t>
      </w:r>
      <w:r w:rsidR="003827EE">
        <w:rPr>
          <w:sz w:val="28"/>
          <w:szCs w:val="28"/>
        </w:rPr>
        <w:t>picions and allegations of e</w:t>
      </w:r>
      <w:r w:rsidR="005661E3" w:rsidRPr="00EB2D59">
        <w:rPr>
          <w:sz w:val="28"/>
          <w:szCs w:val="28"/>
        </w:rPr>
        <w:t xml:space="preserve">xploitation, </w:t>
      </w:r>
      <w:proofErr w:type="gramStart"/>
      <w:r w:rsidR="005661E3" w:rsidRPr="00EB2D59">
        <w:rPr>
          <w:sz w:val="28"/>
          <w:szCs w:val="28"/>
        </w:rPr>
        <w:t>harm</w:t>
      </w:r>
      <w:proofErr w:type="gramEnd"/>
      <w:r w:rsidR="005661E3" w:rsidRPr="00EB2D59">
        <w:rPr>
          <w:sz w:val="28"/>
          <w:szCs w:val="28"/>
        </w:rPr>
        <w:t xml:space="preserve"> or abuse (including radicalisations) seriously and will report concerns promptly.</w:t>
      </w:r>
    </w:p>
    <w:p w14:paraId="7B483D42" w14:textId="77777777" w:rsidR="00EB2D59" w:rsidRPr="00EB2D59" w:rsidRDefault="005661E3" w:rsidP="00EB2D59">
      <w:pPr>
        <w:pStyle w:val="ListParagraph"/>
        <w:numPr>
          <w:ilvl w:val="1"/>
          <w:numId w:val="4"/>
        </w:numPr>
        <w:rPr>
          <w:sz w:val="28"/>
          <w:szCs w:val="28"/>
        </w:rPr>
      </w:pPr>
      <w:r w:rsidRPr="00EB2D59">
        <w:rPr>
          <w:sz w:val="28"/>
          <w:szCs w:val="28"/>
        </w:rPr>
        <w:t xml:space="preserve">Safeguarding referrals to the relevant statutory authority will be </w:t>
      </w:r>
    </w:p>
    <w:p w14:paraId="1D630E75" w14:textId="77777777" w:rsidR="005661E3" w:rsidRPr="00EB2D59" w:rsidRDefault="005661E3" w:rsidP="00EB2D59">
      <w:pPr>
        <w:pStyle w:val="ListParagraph"/>
        <w:ind w:left="1185"/>
        <w:rPr>
          <w:sz w:val="28"/>
          <w:szCs w:val="28"/>
        </w:rPr>
      </w:pPr>
      <w:r w:rsidRPr="00EB2D59">
        <w:rPr>
          <w:sz w:val="28"/>
          <w:szCs w:val="28"/>
        </w:rPr>
        <w:t xml:space="preserve">made </w:t>
      </w:r>
      <w:proofErr w:type="gramStart"/>
      <w:r w:rsidRPr="00EB2D59">
        <w:rPr>
          <w:sz w:val="28"/>
          <w:szCs w:val="28"/>
        </w:rPr>
        <w:t>on the basis of</w:t>
      </w:r>
      <w:proofErr w:type="gramEnd"/>
      <w:r w:rsidRPr="00EB2D59">
        <w:rPr>
          <w:sz w:val="28"/>
          <w:szCs w:val="28"/>
        </w:rPr>
        <w:t xml:space="preserve"> identified and considered risk.</w:t>
      </w:r>
    </w:p>
    <w:p w14:paraId="7C2E4D2E" w14:textId="77777777" w:rsidR="00EB2D59" w:rsidRPr="00EB2D59" w:rsidRDefault="005661E3" w:rsidP="00EB2D59">
      <w:pPr>
        <w:pStyle w:val="ListParagraph"/>
        <w:numPr>
          <w:ilvl w:val="1"/>
          <w:numId w:val="4"/>
        </w:numPr>
        <w:rPr>
          <w:sz w:val="28"/>
          <w:szCs w:val="28"/>
        </w:rPr>
      </w:pPr>
      <w:r w:rsidRPr="00EB2D59">
        <w:rPr>
          <w:sz w:val="28"/>
          <w:szCs w:val="28"/>
        </w:rPr>
        <w:t>At the event</w:t>
      </w:r>
      <w:r w:rsidR="00B25B42" w:rsidRPr="00EB2D59">
        <w:rPr>
          <w:sz w:val="28"/>
          <w:szCs w:val="28"/>
        </w:rPr>
        <w:t xml:space="preserve"> all volunteers should normally report any safeguarding </w:t>
      </w:r>
    </w:p>
    <w:p w14:paraId="1753E423" w14:textId="77777777" w:rsidR="006D0072" w:rsidRPr="00EB2D59" w:rsidRDefault="00B25B42" w:rsidP="00EB2D59">
      <w:pPr>
        <w:pStyle w:val="ListParagraph"/>
        <w:ind w:left="1185"/>
        <w:rPr>
          <w:sz w:val="28"/>
          <w:szCs w:val="28"/>
        </w:rPr>
      </w:pPr>
      <w:r w:rsidRPr="00EB2D59">
        <w:rPr>
          <w:sz w:val="28"/>
          <w:szCs w:val="28"/>
        </w:rPr>
        <w:t>conce</w:t>
      </w:r>
      <w:r w:rsidR="00FF1631">
        <w:rPr>
          <w:sz w:val="28"/>
          <w:szCs w:val="28"/>
        </w:rPr>
        <w:t>rns in the first instance to a</w:t>
      </w:r>
      <w:r w:rsidRPr="00EB2D59">
        <w:rPr>
          <w:sz w:val="28"/>
          <w:szCs w:val="28"/>
        </w:rPr>
        <w:t xml:space="preserve"> Safeguarding Officer or to </w:t>
      </w:r>
      <w:r w:rsidR="00FF1631">
        <w:rPr>
          <w:sz w:val="28"/>
          <w:szCs w:val="28"/>
        </w:rPr>
        <w:t>the Medical C</w:t>
      </w:r>
      <w:r w:rsidRPr="00EB2D59">
        <w:rPr>
          <w:sz w:val="28"/>
          <w:szCs w:val="28"/>
        </w:rPr>
        <w:t>entre who will</w:t>
      </w:r>
      <w:r w:rsidR="00FF1631">
        <w:rPr>
          <w:sz w:val="28"/>
          <w:szCs w:val="28"/>
        </w:rPr>
        <w:t xml:space="preserve"> </w:t>
      </w:r>
      <w:r w:rsidR="00B0452C">
        <w:rPr>
          <w:sz w:val="28"/>
          <w:szCs w:val="28"/>
        </w:rPr>
        <w:t xml:space="preserve">in </w:t>
      </w:r>
      <w:r w:rsidR="00B0452C" w:rsidRPr="00EB2D59">
        <w:rPr>
          <w:sz w:val="28"/>
          <w:szCs w:val="28"/>
        </w:rPr>
        <w:t>turn</w:t>
      </w:r>
      <w:r w:rsidRPr="00EB2D59">
        <w:rPr>
          <w:sz w:val="28"/>
          <w:szCs w:val="28"/>
        </w:rPr>
        <w:t xml:space="preserve"> take the appropriate action.</w:t>
      </w:r>
      <w:r w:rsidR="005661E3" w:rsidRPr="00EB2D59">
        <w:rPr>
          <w:sz w:val="28"/>
          <w:szCs w:val="28"/>
        </w:rPr>
        <w:t xml:space="preserve">  </w:t>
      </w:r>
    </w:p>
    <w:p w14:paraId="0863C119" w14:textId="77777777" w:rsidR="006D0072" w:rsidRPr="00526207" w:rsidRDefault="006D0072" w:rsidP="00526207">
      <w:pPr>
        <w:pStyle w:val="ListParagraph"/>
        <w:numPr>
          <w:ilvl w:val="1"/>
          <w:numId w:val="4"/>
        </w:numPr>
        <w:rPr>
          <w:sz w:val="28"/>
          <w:szCs w:val="28"/>
        </w:rPr>
      </w:pPr>
      <w:r w:rsidRPr="00EB2D59">
        <w:rPr>
          <w:sz w:val="28"/>
          <w:szCs w:val="28"/>
        </w:rPr>
        <w:t>Appropriate DBS chec</w:t>
      </w:r>
      <w:r w:rsidR="00526207">
        <w:rPr>
          <w:sz w:val="28"/>
          <w:szCs w:val="28"/>
        </w:rPr>
        <w:t>k</w:t>
      </w:r>
      <w:r w:rsidR="00B0452C">
        <w:rPr>
          <w:sz w:val="28"/>
          <w:szCs w:val="28"/>
        </w:rPr>
        <w:t xml:space="preserve">s are required by the Camelford Show Committee </w:t>
      </w:r>
      <w:r w:rsidRPr="00EB2D59">
        <w:rPr>
          <w:sz w:val="28"/>
          <w:szCs w:val="28"/>
        </w:rPr>
        <w:t xml:space="preserve">to </w:t>
      </w:r>
      <w:r w:rsidRPr="00526207">
        <w:rPr>
          <w:sz w:val="28"/>
          <w:szCs w:val="28"/>
        </w:rPr>
        <w:t>be carried out.</w:t>
      </w:r>
    </w:p>
    <w:p w14:paraId="75F3A044" w14:textId="77777777" w:rsidR="006D0072" w:rsidRDefault="006D0072" w:rsidP="00FB0C88">
      <w:pPr>
        <w:rPr>
          <w:sz w:val="28"/>
          <w:szCs w:val="28"/>
        </w:rPr>
      </w:pPr>
    </w:p>
    <w:p w14:paraId="1E5835C9" w14:textId="77777777" w:rsidR="00EB2D59" w:rsidRPr="004827CD" w:rsidRDefault="006D0072" w:rsidP="004827CD">
      <w:pPr>
        <w:pStyle w:val="ListParagraph"/>
        <w:numPr>
          <w:ilvl w:val="0"/>
          <w:numId w:val="4"/>
        </w:numPr>
        <w:rPr>
          <w:b/>
          <w:sz w:val="28"/>
          <w:szCs w:val="28"/>
        </w:rPr>
      </w:pPr>
      <w:r w:rsidRPr="004827CD">
        <w:rPr>
          <w:b/>
          <w:sz w:val="28"/>
          <w:szCs w:val="28"/>
        </w:rPr>
        <w:t>Scope</w:t>
      </w:r>
    </w:p>
    <w:p w14:paraId="391414D8" w14:textId="77777777" w:rsidR="004827CD" w:rsidRDefault="004827CD" w:rsidP="00FB0C88">
      <w:pPr>
        <w:rPr>
          <w:sz w:val="28"/>
          <w:szCs w:val="28"/>
        </w:rPr>
      </w:pPr>
    </w:p>
    <w:p w14:paraId="52707E7B" w14:textId="77777777" w:rsidR="006D0072" w:rsidRDefault="006D0072" w:rsidP="00FB0C88">
      <w:pPr>
        <w:rPr>
          <w:sz w:val="28"/>
          <w:szCs w:val="28"/>
        </w:rPr>
      </w:pPr>
      <w:r w:rsidRPr="00EB2D59">
        <w:rPr>
          <w:b/>
          <w:sz w:val="28"/>
          <w:szCs w:val="28"/>
        </w:rPr>
        <w:t xml:space="preserve"> </w:t>
      </w:r>
      <w:r w:rsidR="00EB2D59">
        <w:rPr>
          <w:b/>
          <w:sz w:val="28"/>
          <w:szCs w:val="28"/>
        </w:rPr>
        <w:t>3.1</w:t>
      </w:r>
      <w:r w:rsidRPr="00EB2D59">
        <w:rPr>
          <w:b/>
          <w:sz w:val="28"/>
          <w:szCs w:val="28"/>
        </w:rPr>
        <w:t xml:space="preserve"> Definition of vulnerability</w:t>
      </w:r>
      <w:r>
        <w:rPr>
          <w:sz w:val="28"/>
          <w:szCs w:val="28"/>
        </w:rPr>
        <w:t>.</w:t>
      </w:r>
    </w:p>
    <w:p w14:paraId="40B1109F" w14:textId="77777777" w:rsidR="006D0072" w:rsidRDefault="006D0072" w:rsidP="00FB0C88">
      <w:pPr>
        <w:rPr>
          <w:sz w:val="28"/>
          <w:szCs w:val="28"/>
        </w:rPr>
      </w:pPr>
      <w:r>
        <w:rPr>
          <w:sz w:val="28"/>
          <w:szCs w:val="28"/>
        </w:rPr>
        <w:t>For the purpose of this policy the committee defines vul</w:t>
      </w:r>
      <w:r w:rsidR="00EB2D59">
        <w:rPr>
          <w:sz w:val="28"/>
          <w:szCs w:val="28"/>
        </w:rPr>
        <w:t xml:space="preserve">nerability </w:t>
      </w:r>
      <w:proofErr w:type="gramStart"/>
      <w:r w:rsidR="00EB2D59">
        <w:rPr>
          <w:sz w:val="28"/>
          <w:szCs w:val="28"/>
        </w:rPr>
        <w:t xml:space="preserve">as </w:t>
      </w:r>
      <w:r w:rsidR="004827CD">
        <w:rPr>
          <w:sz w:val="28"/>
          <w:szCs w:val="28"/>
        </w:rPr>
        <w:t xml:space="preserve"> </w:t>
      </w:r>
      <w:r>
        <w:rPr>
          <w:sz w:val="28"/>
          <w:szCs w:val="28"/>
        </w:rPr>
        <w:t>being</w:t>
      </w:r>
      <w:proofErr w:type="gramEnd"/>
      <w:r>
        <w:rPr>
          <w:sz w:val="28"/>
          <w:szCs w:val="28"/>
        </w:rPr>
        <w:t xml:space="preserve"> when a child or adult is at risk of exploitation, harm or abuse, including </w:t>
      </w:r>
      <w:r w:rsidR="000C0F5C">
        <w:rPr>
          <w:sz w:val="28"/>
          <w:szCs w:val="28"/>
        </w:rPr>
        <w:t>the risk of radicalis</w:t>
      </w:r>
      <w:r>
        <w:rPr>
          <w:sz w:val="28"/>
          <w:szCs w:val="28"/>
        </w:rPr>
        <w:t>a</w:t>
      </w:r>
      <w:r w:rsidR="000C0F5C">
        <w:rPr>
          <w:sz w:val="28"/>
          <w:szCs w:val="28"/>
        </w:rPr>
        <w:t>t</w:t>
      </w:r>
      <w:r>
        <w:rPr>
          <w:sz w:val="28"/>
          <w:szCs w:val="28"/>
        </w:rPr>
        <w:t xml:space="preserve">ion. While the definition </w:t>
      </w:r>
      <w:r w:rsidR="000C0F5C">
        <w:rPr>
          <w:sz w:val="28"/>
          <w:szCs w:val="28"/>
        </w:rPr>
        <w:t>of vulnerable</w:t>
      </w:r>
      <w:r>
        <w:rPr>
          <w:sz w:val="28"/>
          <w:szCs w:val="28"/>
        </w:rPr>
        <w:t xml:space="preserve"> adult or child are set below, the policy notes that a person can become vulnerable as a </w:t>
      </w:r>
      <w:proofErr w:type="gramStart"/>
      <w:r>
        <w:rPr>
          <w:sz w:val="28"/>
          <w:szCs w:val="28"/>
        </w:rPr>
        <w:t>results</w:t>
      </w:r>
      <w:proofErr w:type="gramEnd"/>
      <w:r>
        <w:rPr>
          <w:sz w:val="28"/>
          <w:szCs w:val="28"/>
        </w:rPr>
        <w:t xml:space="preserve"> of specific circumstances or situation which may increase the risk of exploitation.</w:t>
      </w:r>
    </w:p>
    <w:p w14:paraId="63D778BB" w14:textId="77777777" w:rsidR="004827CD" w:rsidRDefault="004827CD" w:rsidP="00FB0C88">
      <w:pPr>
        <w:rPr>
          <w:b/>
          <w:sz w:val="28"/>
          <w:szCs w:val="28"/>
        </w:rPr>
      </w:pPr>
    </w:p>
    <w:p w14:paraId="5C3F7706" w14:textId="77777777" w:rsidR="004827CD" w:rsidRDefault="004827CD" w:rsidP="00FB0C88">
      <w:pPr>
        <w:rPr>
          <w:b/>
          <w:sz w:val="28"/>
          <w:szCs w:val="28"/>
        </w:rPr>
      </w:pPr>
    </w:p>
    <w:p w14:paraId="09C5F9E6" w14:textId="77777777" w:rsidR="004827CD" w:rsidRDefault="004827CD" w:rsidP="00FB0C88">
      <w:pPr>
        <w:rPr>
          <w:b/>
          <w:sz w:val="28"/>
          <w:szCs w:val="28"/>
        </w:rPr>
      </w:pPr>
    </w:p>
    <w:p w14:paraId="0B10A26F" w14:textId="77777777" w:rsidR="004827CD" w:rsidRPr="004827CD" w:rsidRDefault="006D0072" w:rsidP="00FB0C88">
      <w:pPr>
        <w:rPr>
          <w:b/>
          <w:sz w:val="28"/>
          <w:szCs w:val="28"/>
        </w:rPr>
      </w:pPr>
      <w:r w:rsidRPr="004827CD">
        <w:rPr>
          <w:b/>
          <w:sz w:val="28"/>
          <w:szCs w:val="28"/>
        </w:rPr>
        <w:lastRenderedPageBreak/>
        <w:t xml:space="preserve">3.2 </w:t>
      </w:r>
      <w:r w:rsidR="004827CD" w:rsidRPr="004827CD">
        <w:rPr>
          <w:b/>
          <w:sz w:val="28"/>
          <w:szCs w:val="28"/>
        </w:rPr>
        <w:t>Vulnerable Adult</w:t>
      </w:r>
    </w:p>
    <w:p w14:paraId="18342071" w14:textId="77777777" w:rsidR="005661E3" w:rsidRDefault="006D0072" w:rsidP="00FB0C88">
      <w:pPr>
        <w:rPr>
          <w:sz w:val="28"/>
          <w:szCs w:val="28"/>
        </w:rPr>
      </w:pPr>
      <w:r>
        <w:rPr>
          <w:sz w:val="28"/>
          <w:szCs w:val="28"/>
        </w:rPr>
        <w:t xml:space="preserve">The committee defines a vulnerable adult as a person </w:t>
      </w:r>
      <w:proofErr w:type="gramStart"/>
      <w:r>
        <w:rPr>
          <w:sz w:val="28"/>
          <w:szCs w:val="28"/>
        </w:rPr>
        <w:t>age</w:t>
      </w:r>
      <w:proofErr w:type="gramEnd"/>
      <w:r>
        <w:rPr>
          <w:sz w:val="28"/>
          <w:szCs w:val="28"/>
        </w:rPr>
        <w:t xml:space="preserve"> 18 or over who is or may be, in need of services by reason of mental or other disability, age or illness and who is, or may be unable to take care of him or herself or unable to protect him or herself against significant harm, abuse or exploitation, including being drawn into terrorism. </w:t>
      </w:r>
      <w:r w:rsidR="005661E3">
        <w:rPr>
          <w:sz w:val="28"/>
          <w:szCs w:val="28"/>
        </w:rPr>
        <w:t xml:space="preserve">   </w:t>
      </w:r>
    </w:p>
    <w:p w14:paraId="22CD57A9" w14:textId="77777777" w:rsidR="004827CD" w:rsidRPr="004827CD" w:rsidRDefault="000C0F5C" w:rsidP="00FB0C88">
      <w:pPr>
        <w:rPr>
          <w:b/>
          <w:sz w:val="28"/>
          <w:szCs w:val="28"/>
        </w:rPr>
      </w:pPr>
      <w:r w:rsidRPr="004827CD">
        <w:rPr>
          <w:b/>
          <w:sz w:val="28"/>
          <w:szCs w:val="28"/>
        </w:rPr>
        <w:t>3.3</w:t>
      </w:r>
      <w:r w:rsidR="004827CD" w:rsidRPr="004827CD">
        <w:rPr>
          <w:b/>
          <w:sz w:val="28"/>
          <w:szCs w:val="28"/>
        </w:rPr>
        <w:t xml:space="preserve"> Definition of a child</w:t>
      </w:r>
      <w:r w:rsidRPr="004827CD">
        <w:rPr>
          <w:b/>
          <w:sz w:val="28"/>
          <w:szCs w:val="28"/>
        </w:rPr>
        <w:t xml:space="preserve"> </w:t>
      </w:r>
    </w:p>
    <w:p w14:paraId="3AA8A23F" w14:textId="77777777" w:rsidR="000C0F5C" w:rsidRDefault="000C0F5C" w:rsidP="00FB0C88">
      <w:pPr>
        <w:rPr>
          <w:sz w:val="28"/>
          <w:szCs w:val="28"/>
        </w:rPr>
      </w:pPr>
      <w:r>
        <w:rPr>
          <w:sz w:val="28"/>
          <w:szCs w:val="28"/>
        </w:rPr>
        <w:t>The committee defines a child as a person who is under the</w:t>
      </w:r>
      <w:r w:rsidR="004827CD">
        <w:rPr>
          <w:sz w:val="28"/>
          <w:szCs w:val="28"/>
        </w:rPr>
        <w:t xml:space="preserve"> age of 18. The fact that a chi</w:t>
      </w:r>
      <w:r>
        <w:rPr>
          <w:sz w:val="28"/>
          <w:szCs w:val="28"/>
        </w:rPr>
        <w:t>ld has reached 16 years of age, is living independently or is in further education does not change his or her status for the purpose of this policy.</w:t>
      </w:r>
    </w:p>
    <w:p w14:paraId="72651909" w14:textId="77777777" w:rsidR="000C0F5C" w:rsidRDefault="000C0F5C" w:rsidP="00FB0C88">
      <w:pPr>
        <w:rPr>
          <w:sz w:val="28"/>
          <w:szCs w:val="28"/>
        </w:rPr>
      </w:pPr>
      <w:r>
        <w:rPr>
          <w:sz w:val="28"/>
          <w:szCs w:val="28"/>
        </w:rPr>
        <w:t xml:space="preserve">3.4 For the purpose of this policy the committee deem to include all volunteers, </w:t>
      </w:r>
      <w:proofErr w:type="gramStart"/>
      <w:r>
        <w:rPr>
          <w:sz w:val="28"/>
          <w:szCs w:val="28"/>
        </w:rPr>
        <w:t>exhibitors</w:t>
      </w:r>
      <w:proofErr w:type="gramEnd"/>
      <w:r>
        <w:rPr>
          <w:sz w:val="28"/>
          <w:szCs w:val="28"/>
        </w:rPr>
        <w:t xml:space="preserve"> and member of the public.</w:t>
      </w:r>
    </w:p>
    <w:p w14:paraId="2B7E596B" w14:textId="77777777" w:rsidR="000C0F5C" w:rsidRDefault="000C0F5C" w:rsidP="00FB0C88">
      <w:pPr>
        <w:rPr>
          <w:sz w:val="28"/>
          <w:szCs w:val="28"/>
        </w:rPr>
      </w:pPr>
    </w:p>
    <w:p w14:paraId="29392E1F" w14:textId="77777777" w:rsidR="000C0F5C" w:rsidRPr="004827CD" w:rsidRDefault="00FF1631" w:rsidP="004827CD">
      <w:pPr>
        <w:pStyle w:val="ListParagraph"/>
        <w:numPr>
          <w:ilvl w:val="0"/>
          <w:numId w:val="4"/>
        </w:numPr>
        <w:rPr>
          <w:b/>
          <w:sz w:val="28"/>
          <w:szCs w:val="28"/>
        </w:rPr>
      </w:pPr>
      <w:r>
        <w:rPr>
          <w:b/>
          <w:sz w:val="28"/>
          <w:szCs w:val="28"/>
        </w:rPr>
        <w:t>Designated Safeguarding Officers</w:t>
      </w:r>
    </w:p>
    <w:p w14:paraId="11AB2359" w14:textId="77777777" w:rsidR="000C0F5C" w:rsidRDefault="000C0F5C" w:rsidP="00FB0C88">
      <w:pPr>
        <w:rPr>
          <w:sz w:val="28"/>
          <w:szCs w:val="28"/>
        </w:rPr>
      </w:pPr>
    </w:p>
    <w:p w14:paraId="6D77B6C4" w14:textId="0644DA14" w:rsidR="000C0F5C" w:rsidRPr="00862CCC" w:rsidRDefault="00AF46E9" w:rsidP="00862CCC">
      <w:pPr>
        <w:pStyle w:val="ListParagraph"/>
        <w:numPr>
          <w:ilvl w:val="1"/>
          <w:numId w:val="4"/>
        </w:numPr>
        <w:rPr>
          <w:sz w:val="28"/>
          <w:szCs w:val="28"/>
        </w:rPr>
      </w:pPr>
      <w:r>
        <w:rPr>
          <w:sz w:val="28"/>
          <w:szCs w:val="28"/>
        </w:rPr>
        <w:t>Debbie Babb</w:t>
      </w:r>
      <w:r w:rsidR="000C0F5C" w:rsidRPr="00862CCC">
        <w:rPr>
          <w:sz w:val="28"/>
          <w:szCs w:val="28"/>
        </w:rPr>
        <w:t xml:space="preserve"> </w:t>
      </w:r>
      <w:r w:rsidR="00862CCC">
        <w:rPr>
          <w:sz w:val="28"/>
          <w:szCs w:val="28"/>
        </w:rPr>
        <w:t xml:space="preserve">            </w:t>
      </w:r>
    </w:p>
    <w:p w14:paraId="24AB6834" w14:textId="4D59BA17" w:rsidR="00B0452C" w:rsidRDefault="00B0452C" w:rsidP="00B0452C">
      <w:pPr>
        <w:pStyle w:val="ListParagraph"/>
        <w:numPr>
          <w:ilvl w:val="1"/>
          <w:numId w:val="4"/>
        </w:numPr>
        <w:rPr>
          <w:sz w:val="28"/>
          <w:szCs w:val="28"/>
        </w:rPr>
      </w:pPr>
      <w:r>
        <w:rPr>
          <w:sz w:val="28"/>
          <w:szCs w:val="28"/>
        </w:rPr>
        <w:t xml:space="preserve">Leah Dickinson          </w:t>
      </w:r>
    </w:p>
    <w:p w14:paraId="5EC9550D" w14:textId="21640E43" w:rsidR="00882F8A" w:rsidRPr="00B0452C" w:rsidRDefault="00B0452C" w:rsidP="00B0452C">
      <w:pPr>
        <w:pStyle w:val="ListParagraph"/>
        <w:numPr>
          <w:ilvl w:val="1"/>
          <w:numId w:val="4"/>
        </w:numPr>
        <w:rPr>
          <w:sz w:val="28"/>
          <w:szCs w:val="28"/>
        </w:rPr>
      </w:pPr>
      <w:r>
        <w:rPr>
          <w:sz w:val="28"/>
          <w:szCs w:val="28"/>
        </w:rPr>
        <w:t xml:space="preserve">Margaret Schwarz    </w:t>
      </w:r>
    </w:p>
    <w:p w14:paraId="6CD0BC78" w14:textId="77777777" w:rsidR="000C0F5C" w:rsidRDefault="000C0F5C" w:rsidP="00FB0C88">
      <w:pPr>
        <w:rPr>
          <w:sz w:val="28"/>
          <w:szCs w:val="28"/>
        </w:rPr>
      </w:pPr>
      <w:r>
        <w:rPr>
          <w:sz w:val="28"/>
          <w:szCs w:val="28"/>
        </w:rPr>
        <w:t>T</w:t>
      </w:r>
      <w:r w:rsidR="00862CCC">
        <w:rPr>
          <w:sz w:val="28"/>
          <w:szCs w:val="28"/>
        </w:rPr>
        <w:t>hese</w:t>
      </w:r>
      <w:r>
        <w:rPr>
          <w:sz w:val="28"/>
          <w:szCs w:val="28"/>
        </w:rPr>
        <w:t xml:space="preserve"> person</w:t>
      </w:r>
      <w:r w:rsidR="00862CCC">
        <w:rPr>
          <w:sz w:val="28"/>
          <w:szCs w:val="28"/>
        </w:rPr>
        <w:t>s</w:t>
      </w:r>
      <w:r>
        <w:rPr>
          <w:sz w:val="28"/>
          <w:szCs w:val="28"/>
        </w:rPr>
        <w:t xml:space="preserve"> will have the back up the medical team at the event.</w:t>
      </w:r>
    </w:p>
    <w:p w14:paraId="1EDB4540" w14:textId="77777777" w:rsidR="004827CD" w:rsidRDefault="004827CD" w:rsidP="00FB0C88">
      <w:pPr>
        <w:rPr>
          <w:sz w:val="28"/>
          <w:szCs w:val="28"/>
        </w:rPr>
      </w:pPr>
    </w:p>
    <w:p w14:paraId="5CFC7340" w14:textId="77777777" w:rsidR="000C0F5C" w:rsidRPr="004827CD" w:rsidRDefault="004827CD" w:rsidP="00FB0C88">
      <w:pPr>
        <w:rPr>
          <w:b/>
          <w:sz w:val="28"/>
          <w:szCs w:val="28"/>
        </w:rPr>
      </w:pPr>
      <w:r>
        <w:rPr>
          <w:sz w:val="28"/>
          <w:szCs w:val="28"/>
        </w:rPr>
        <w:t xml:space="preserve">           </w:t>
      </w:r>
      <w:r w:rsidRPr="004827CD">
        <w:rPr>
          <w:b/>
          <w:sz w:val="28"/>
          <w:szCs w:val="28"/>
        </w:rPr>
        <w:t>5.</w:t>
      </w:r>
      <w:r>
        <w:rPr>
          <w:b/>
          <w:sz w:val="28"/>
          <w:szCs w:val="28"/>
        </w:rPr>
        <w:t xml:space="preserve"> </w:t>
      </w:r>
      <w:r w:rsidR="000C0F5C" w:rsidRPr="004827CD">
        <w:rPr>
          <w:b/>
          <w:sz w:val="28"/>
          <w:szCs w:val="28"/>
        </w:rPr>
        <w:t>Reporting Safeguarding concerns.</w:t>
      </w:r>
    </w:p>
    <w:p w14:paraId="5BDE57A2" w14:textId="77777777" w:rsidR="00C81498" w:rsidRDefault="003827EE" w:rsidP="00FB0C88">
      <w:pPr>
        <w:rPr>
          <w:sz w:val="28"/>
          <w:szCs w:val="28"/>
        </w:rPr>
      </w:pPr>
      <w:r>
        <w:rPr>
          <w:sz w:val="28"/>
          <w:szCs w:val="28"/>
        </w:rPr>
        <w:t>5.1 It is the remit of Social S</w:t>
      </w:r>
      <w:r w:rsidR="000C0F5C">
        <w:rPr>
          <w:sz w:val="28"/>
          <w:szCs w:val="28"/>
        </w:rPr>
        <w:t>ervices and or the Police to investigate safeguarding concerns</w:t>
      </w:r>
      <w:r w:rsidR="00FF1631">
        <w:rPr>
          <w:sz w:val="28"/>
          <w:szCs w:val="28"/>
        </w:rPr>
        <w:t>. The C</w:t>
      </w:r>
      <w:r w:rsidR="00C81498">
        <w:rPr>
          <w:sz w:val="28"/>
          <w:szCs w:val="28"/>
        </w:rPr>
        <w:t>ommittee will undertake a risk assessment</w:t>
      </w:r>
      <w:r w:rsidR="0050430D">
        <w:rPr>
          <w:sz w:val="28"/>
          <w:szCs w:val="28"/>
        </w:rPr>
        <w:t xml:space="preserve"> b</w:t>
      </w:r>
      <w:r w:rsidR="00C81498">
        <w:rPr>
          <w:sz w:val="28"/>
          <w:szCs w:val="28"/>
        </w:rPr>
        <w:t>efore making a referral to such an external agency.</w:t>
      </w:r>
    </w:p>
    <w:p w14:paraId="7BD4C594" w14:textId="77777777" w:rsidR="00C81498" w:rsidRDefault="00C81498" w:rsidP="00FB0C88">
      <w:pPr>
        <w:rPr>
          <w:sz w:val="28"/>
          <w:szCs w:val="28"/>
        </w:rPr>
      </w:pPr>
      <w:r>
        <w:rPr>
          <w:sz w:val="28"/>
          <w:szCs w:val="28"/>
        </w:rPr>
        <w:t>5.2 Safeguarding co</w:t>
      </w:r>
      <w:r w:rsidR="00FF1631">
        <w:rPr>
          <w:sz w:val="28"/>
          <w:szCs w:val="28"/>
        </w:rPr>
        <w:t>ncerns should be reported to a</w:t>
      </w:r>
      <w:r>
        <w:rPr>
          <w:sz w:val="28"/>
          <w:szCs w:val="28"/>
        </w:rPr>
        <w:t xml:space="preserve"> designated Safeguarding</w:t>
      </w:r>
      <w:r w:rsidR="0050430D">
        <w:rPr>
          <w:sz w:val="28"/>
          <w:szCs w:val="28"/>
        </w:rPr>
        <w:t xml:space="preserve"> </w:t>
      </w:r>
      <w:r>
        <w:rPr>
          <w:sz w:val="28"/>
          <w:szCs w:val="28"/>
        </w:rPr>
        <w:t>Officer so a written report can be made.</w:t>
      </w:r>
    </w:p>
    <w:p w14:paraId="2CACB5E7" w14:textId="77777777" w:rsidR="00C81498" w:rsidRDefault="00FF1631" w:rsidP="00FB0C88">
      <w:pPr>
        <w:rPr>
          <w:sz w:val="28"/>
          <w:szCs w:val="28"/>
        </w:rPr>
      </w:pPr>
      <w:r>
        <w:rPr>
          <w:sz w:val="28"/>
          <w:szCs w:val="28"/>
        </w:rPr>
        <w:t>5.3 In the first instance a member of the C</w:t>
      </w:r>
      <w:r w:rsidR="00C81498">
        <w:rPr>
          <w:sz w:val="28"/>
          <w:szCs w:val="28"/>
        </w:rPr>
        <w:t>ommittee should normally report any safeguarding conce</w:t>
      </w:r>
      <w:r w:rsidR="00B0452C">
        <w:rPr>
          <w:sz w:val="28"/>
          <w:szCs w:val="28"/>
        </w:rPr>
        <w:t>rns to the</w:t>
      </w:r>
      <w:r w:rsidR="00C81498">
        <w:rPr>
          <w:sz w:val="28"/>
          <w:szCs w:val="28"/>
        </w:rPr>
        <w:t xml:space="preserve"> Safeguarding Officer</w:t>
      </w:r>
      <w:r w:rsidR="00B0452C">
        <w:rPr>
          <w:sz w:val="28"/>
          <w:szCs w:val="28"/>
        </w:rPr>
        <w:t>s</w:t>
      </w:r>
      <w:r w:rsidR="00C81498">
        <w:rPr>
          <w:sz w:val="28"/>
          <w:szCs w:val="28"/>
        </w:rPr>
        <w:t xml:space="preserve"> at the event.</w:t>
      </w:r>
    </w:p>
    <w:p w14:paraId="78CB3190" w14:textId="77777777" w:rsidR="00C81498" w:rsidRDefault="00C81498" w:rsidP="00FB0C88">
      <w:pPr>
        <w:rPr>
          <w:sz w:val="28"/>
          <w:szCs w:val="28"/>
        </w:rPr>
      </w:pPr>
    </w:p>
    <w:p w14:paraId="26394891" w14:textId="77777777" w:rsidR="00CB04DE" w:rsidRDefault="00FF1631" w:rsidP="00FB0C88">
      <w:pPr>
        <w:rPr>
          <w:sz w:val="28"/>
          <w:szCs w:val="28"/>
        </w:rPr>
      </w:pPr>
      <w:r>
        <w:rPr>
          <w:sz w:val="28"/>
          <w:szCs w:val="28"/>
        </w:rPr>
        <w:lastRenderedPageBreak/>
        <w:t>5.4 If a</w:t>
      </w:r>
      <w:r w:rsidR="00C81498">
        <w:rPr>
          <w:sz w:val="28"/>
          <w:szCs w:val="28"/>
        </w:rPr>
        <w:t xml:space="preserve"> Safeguarding Officer is not available then the matter may be</w:t>
      </w:r>
      <w:r w:rsidR="003827EE">
        <w:rPr>
          <w:sz w:val="28"/>
          <w:szCs w:val="28"/>
        </w:rPr>
        <w:t xml:space="preserve"> reported direct the Police or Social S</w:t>
      </w:r>
      <w:r w:rsidR="00C81498">
        <w:rPr>
          <w:sz w:val="28"/>
          <w:szCs w:val="28"/>
        </w:rPr>
        <w:t>ervices.</w:t>
      </w:r>
      <w:r w:rsidR="002778C7">
        <w:rPr>
          <w:sz w:val="28"/>
          <w:szCs w:val="28"/>
        </w:rPr>
        <w:t xml:space="preserve"> </w:t>
      </w:r>
    </w:p>
    <w:p w14:paraId="7EA1A1D6" w14:textId="77777777" w:rsidR="00CB04DE" w:rsidRDefault="00CB04DE" w:rsidP="00FB0C88">
      <w:pPr>
        <w:rPr>
          <w:sz w:val="28"/>
          <w:szCs w:val="28"/>
        </w:rPr>
      </w:pPr>
    </w:p>
    <w:p w14:paraId="19CA93AB" w14:textId="77777777" w:rsidR="00CB04DE" w:rsidRPr="004827CD" w:rsidRDefault="00CB04DE" w:rsidP="004827CD">
      <w:pPr>
        <w:pStyle w:val="ListParagraph"/>
        <w:numPr>
          <w:ilvl w:val="0"/>
          <w:numId w:val="5"/>
        </w:numPr>
        <w:rPr>
          <w:b/>
          <w:sz w:val="28"/>
          <w:szCs w:val="28"/>
        </w:rPr>
      </w:pPr>
      <w:r w:rsidRPr="004827CD">
        <w:rPr>
          <w:b/>
          <w:sz w:val="28"/>
          <w:szCs w:val="28"/>
        </w:rPr>
        <w:t>Risk Assessment</w:t>
      </w:r>
    </w:p>
    <w:p w14:paraId="0B8FC397" w14:textId="77777777" w:rsidR="00CB04DE" w:rsidRDefault="00CB04DE" w:rsidP="00FB0C88">
      <w:pPr>
        <w:rPr>
          <w:sz w:val="28"/>
          <w:szCs w:val="28"/>
        </w:rPr>
      </w:pPr>
    </w:p>
    <w:p w14:paraId="254F41BD" w14:textId="77777777" w:rsidR="00CB04DE" w:rsidRDefault="00CB04DE" w:rsidP="00FB0C88">
      <w:pPr>
        <w:rPr>
          <w:sz w:val="28"/>
          <w:szCs w:val="28"/>
        </w:rPr>
      </w:pPr>
      <w:r>
        <w:rPr>
          <w:sz w:val="28"/>
          <w:szCs w:val="28"/>
        </w:rPr>
        <w:t>6.1</w:t>
      </w:r>
      <w:r w:rsidR="0050430D">
        <w:rPr>
          <w:sz w:val="28"/>
          <w:szCs w:val="28"/>
        </w:rPr>
        <w:t xml:space="preserve"> </w:t>
      </w:r>
      <w:r>
        <w:rPr>
          <w:sz w:val="28"/>
          <w:szCs w:val="28"/>
        </w:rPr>
        <w:t>If a safeguarding concern is raised with a designated Safeguarding Officer a risk assessment is undertaken to assess the ap</w:t>
      </w:r>
      <w:r w:rsidR="00FF1631">
        <w:rPr>
          <w:sz w:val="28"/>
          <w:szCs w:val="28"/>
        </w:rPr>
        <w:t>propriateness of a referral to Social S</w:t>
      </w:r>
      <w:r>
        <w:rPr>
          <w:sz w:val="28"/>
          <w:szCs w:val="28"/>
        </w:rPr>
        <w:t>ervices or the Police.</w:t>
      </w:r>
    </w:p>
    <w:p w14:paraId="6C99A6E1" w14:textId="77777777" w:rsidR="00CB04DE" w:rsidRDefault="00CB04DE" w:rsidP="00FB0C88">
      <w:pPr>
        <w:rPr>
          <w:sz w:val="28"/>
          <w:szCs w:val="28"/>
        </w:rPr>
      </w:pPr>
    </w:p>
    <w:p w14:paraId="5DA400EB" w14:textId="77777777" w:rsidR="00CB04DE" w:rsidRDefault="004827CD" w:rsidP="00FB0C88">
      <w:pPr>
        <w:rPr>
          <w:sz w:val="28"/>
          <w:szCs w:val="28"/>
        </w:rPr>
      </w:pPr>
      <w:r>
        <w:rPr>
          <w:sz w:val="28"/>
          <w:szCs w:val="28"/>
        </w:rPr>
        <w:t>6.2 The designated Safeguarding O</w:t>
      </w:r>
      <w:r w:rsidR="00CB04DE">
        <w:rPr>
          <w:sz w:val="28"/>
          <w:szCs w:val="28"/>
        </w:rPr>
        <w:t>fficer (or nominee) is responsible for ensu</w:t>
      </w:r>
      <w:r>
        <w:rPr>
          <w:sz w:val="28"/>
          <w:szCs w:val="28"/>
        </w:rPr>
        <w:t>ring that a record of the risk</w:t>
      </w:r>
      <w:r w:rsidR="00CB04DE">
        <w:rPr>
          <w:sz w:val="28"/>
          <w:szCs w:val="28"/>
        </w:rPr>
        <w:t xml:space="preserve"> asses</w:t>
      </w:r>
      <w:r>
        <w:rPr>
          <w:sz w:val="28"/>
          <w:szCs w:val="28"/>
        </w:rPr>
        <w:t>sment process and the out</w:t>
      </w:r>
      <w:r w:rsidR="00CB04DE">
        <w:rPr>
          <w:sz w:val="28"/>
          <w:szCs w:val="28"/>
        </w:rPr>
        <w:t xml:space="preserve">come of the risk assessment is </w:t>
      </w:r>
      <w:proofErr w:type="gramStart"/>
      <w:r w:rsidR="00CB04DE">
        <w:rPr>
          <w:sz w:val="28"/>
          <w:szCs w:val="28"/>
        </w:rPr>
        <w:t>made</w:t>
      </w:r>
      <w:proofErr w:type="gramEnd"/>
      <w:r w:rsidR="00CB04DE">
        <w:rPr>
          <w:sz w:val="28"/>
          <w:szCs w:val="28"/>
        </w:rPr>
        <w:t xml:space="preserve"> and any appropriate follow up action is undertaken.</w:t>
      </w:r>
    </w:p>
    <w:p w14:paraId="77C428E2" w14:textId="77777777" w:rsidR="00CB04DE" w:rsidRDefault="00FF1631" w:rsidP="00FB0C88">
      <w:pPr>
        <w:rPr>
          <w:sz w:val="28"/>
          <w:szCs w:val="28"/>
        </w:rPr>
      </w:pPr>
      <w:r>
        <w:rPr>
          <w:sz w:val="28"/>
          <w:szCs w:val="28"/>
        </w:rPr>
        <w:t>6.3 The C</w:t>
      </w:r>
      <w:r w:rsidR="00CB04DE">
        <w:rPr>
          <w:sz w:val="28"/>
          <w:szCs w:val="28"/>
        </w:rPr>
        <w:t>ommittee will lia</w:t>
      </w:r>
      <w:r w:rsidR="004827CD">
        <w:rPr>
          <w:sz w:val="28"/>
          <w:szCs w:val="28"/>
        </w:rPr>
        <w:t>i</w:t>
      </w:r>
      <w:r w:rsidR="00CB04DE">
        <w:rPr>
          <w:sz w:val="28"/>
          <w:szCs w:val="28"/>
        </w:rPr>
        <w:t xml:space="preserve">se with other partner agencies as appropriate </w:t>
      </w:r>
      <w:proofErr w:type="gramStart"/>
      <w:r w:rsidR="00CB04DE">
        <w:rPr>
          <w:sz w:val="28"/>
          <w:szCs w:val="28"/>
        </w:rPr>
        <w:t>in order to</w:t>
      </w:r>
      <w:proofErr w:type="gramEnd"/>
      <w:r w:rsidR="00CB04DE">
        <w:rPr>
          <w:sz w:val="28"/>
          <w:szCs w:val="28"/>
        </w:rPr>
        <w:t xml:space="preserve"> address the safeguarding concerns identified.</w:t>
      </w:r>
    </w:p>
    <w:p w14:paraId="3B616D6C" w14:textId="77777777" w:rsidR="00CB04DE" w:rsidRDefault="00CB04DE" w:rsidP="00FB0C88">
      <w:pPr>
        <w:rPr>
          <w:sz w:val="28"/>
          <w:szCs w:val="28"/>
        </w:rPr>
      </w:pPr>
    </w:p>
    <w:p w14:paraId="23AFA3E0" w14:textId="77777777" w:rsidR="00CB04DE" w:rsidRPr="005906FD" w:rsidRDefault="00CB04DE" w:rsidP="0050430D">
      <w:pPr>
        <w:pStyle w:val="ListParagraph"/>
        <w:numPr>
          <w:ilvl w:val="0"/>
          <w:numId w:val="5"/>
        </w:numPr>
        <w:rPr>
          <w:b/>
          <w:sz w:val="28"/>
          <w:szCs w:val="28"/>
        </w:rPr>
      </w:pPr>
      <w:r w:rsidRPr="005906FD">
        <w:rPr>
          <w:b/>
          <w:sz w:val="28"/>
          <w:szCs w:val="28"/>
        </w:rPr>
        <w:t xml:space="preserve">Action by Committee </w:t>
      </w:r>
    </w:p>
    <w:p w14:paraId="242E8179" w14:textId="77777777" w:rsidR="004827CD" w:rsidRDefault="004827CD" w:rsidP="00FB0C88">
      <w:pPr>
        <w:rPr>
          <w:sz w:val="28"/>
          <w:szCs w:val="28"/>
        </w:rPr>
      </w:pPr>
    </w:p>
    <w:p w14:paraId="2729C22B" w14:textId="77777777" w:rsidR="00CB04DE" w:rsidRDefault="00FF1631" w:rsidP="00FB0C88">
      <w:pPr>
        <w:rPr>
          <w:sz w:val="28"/>
          <w:szCs w:val="28"/>
        </w:rPr>
      </w:pPr>
      <w:r>
        <w:rPr>
          <w:sz w:val="28"/>
          <w:szCs w:val="28"/>
        </w:rPr>
        <w:t>7.1 The C</w:t>
      </w:r>
      <w:r w:rsidR="00CB04DE">
        <w:rPr>
          <w:sz w:val="28"/>
          <w:szCs w:val="28"/>
        </w:rPr>
        <w:t>ommittee reserve the right to take any action deemed necessary with regards to safeguarding concerns.</w:t>
      </w:r>
    </w:p>
    <w:p w14:paraId="080AC2D7" w14:textId="77777777" w:rsidR="00CB04DE" w:rsidRDefault="00CB04DE" w:rsidP="00FB0C88">
      <w:pPr>
        <w:rPr>
          <w:sz w:val="28"/>
          <w:szCs w:val="28"/>
        </w:rPr>
      </w:pPr>
    </w:p>
    <w:p w14:paraId="1FE17611" w14:textId="77777777" w:rsidR="00CB04DE" w:rsidRPr="004827CD" w:rsidRDefault="004827CD" w:rsidP="00FB0C88">
      <w:pPr>
        <w:rPr>
          <w:b/>
          <w:sz w:val="28"/>
          <w:szCs w:val="28"/>
        </w:rPr>
      </w:pPr>
      <w:r>
        <w:rPr>
          <w:b/>
          <w:sz w:val="28"/>
          <w:szCs w:val="28"/>
        </w:rPr>
        <w:t xml:space="preserve">              </w:t>
      </w:r>
      <w:r w:rsidRPr="004827CD">
        <w:rPr>
          <w:b/>
          <w:sz w:val="28"/>
          <w:szCs w:val="28"/>
        </w:rPr>
        <w:t xml:space="preserve">8. </w:t>
      </w:r>
      <w:r w:rsidR="00CB04DE" w:rsidRPr="004827CD">
        <w:rPr>
          <w:b/>
          <w:sz w:val="28"/>
          <w:szCs w:val="28"/>
        </w:rPr>
        <w:t>Retention of information</w:t>
      </w:r>
    </w:p>
    <w:p w14:paraId="277B3A5A" w14:textId="77777777" w:rsidR="00CB04DE" w:rsidRDefault="00CB04DE" w:rsidP="00FB0C88">
      <w:pPr>
        <w:rPr>
          <w:sz w:val="28"/>
          <w:szCs w:val="28"/>
        </w:rPr>
      </w:pPr>
      <w:r>
        <w:rPr>
          <w:sz w:val="28"/>
          <w:szCs w:val="28"/>
        </w:rPr>
        <w:t>8.1 Written records of any safeguarding concerns will be retained for as long as is necessary</w:t>
      </w:r>
      <w:r w:rsidR="00F80DED">
        <w:rPr>
          <w:sz w:val="28"/>
          <w:szCs w:val="28"/>
        </w:rPr>
        <w:t xml:space="preserve"> for the purpose for which it was obtained or as legally required or lawfully permitted.</w:t>
      </w:r>
    </w:p>
    <w:p w14:paraId="3D7A4FCF" w14:textId="77777777" w:rsidR="00F80DED" w:rsidRDefault="00F80DED" w:rsidP="00FB0C88">
      <w:pPr>
        <w:rPr>
          <w:sz w:val="28"/>
          <w:szCs w:val="28"/>
        </w:rPr>
      </w:pPr>
      <w:r>
        <w:rPr>
          <w:sz w:val="28"/>
          <w:szCs w:val="28"/>
        </w:rPr>
        <w:t>8.2 All documents will be held by the Secretary of event in a secure cabinet.</w:t>
      </w:r>
    </w:p>
    <w:p w14:paraId="18548C1F" w14:textId="77777777" w:rsidR="00F80DED" w:rsidRDefault="00F80DED" w:rsidP="00FB0C88">
      <w:pPr>
        <w:rPr>
          <w:sz w:val="28"/>
          <w:szCs w:val="28"/>
        </w:rPr>
      </w:pPr>
    </w:p>
    <w:p w14:paraId="7E904585" w14:textId="77777777" w:rsidR="00F80DED" w:rsidRDefault="004827CD" w:rsidP="00FB0C88">
      <w:pPr>
        <w:rPr>
          <w:sz w:val="28"/>
          <w:szCs w:val="28"/>
        </w:rPr>
      </w:pPr>
      <w:r>
        <w:rPr>
          <w:b/>
          <w:sz w:val="28"/>
          <w:szCs w:val="28"/>
        </w:rPr>
        <w:t xml:space="preserve">              </w:t>
      </w:r>
      <w:r w:rsidRPr="004827CD">
        <w:rPr>
          <w:b/>
          <w:sz w:val="28"/>
          <w:szCs w:val="28"/>
        </w:rPr>
        <w:t>9.</w:t>
      </w:r>
      <w:r w:rsidR="005906FD">
        <w:rPr>
          <w:b/>
          <w:sz w:val="28"/>
          <w:szCs w:val="28"/>
        </w:rPr>
        <w:t xml:space="preserve"> </w:t>
      </w:r>
      <w:r w:rsidR="00F80DED" w:rsidRPr="004827CD">
        <w:rPr>
          <w:b/>
          <w:sz w:val="28"/>
          <w:szCs w:val="28"/>
        </w:rPr>
        <w:t>Training</w:t>
      </w:r>
      <w:r w:rsidR="00F80DED">
        <w:rPr>
          <w:sz w:val="28"/>
          <w:szCs w:val="28"/>
        </w:rPr>
        <w:t>.</w:t>
      </w:r>
    </w:p>
    <w:p w14:paraId="7FC7EB5C" w14:textId="77777777" w:rsidR="00F80DED" w:rsidRDefault="00FF1631" w:rsidP="00FB0C88">
      <w:pPr>
        <w:rPr>
          <w:sz w:val="28"/>
          <w:szCs w:val="28"/>
        </w:rPr>
      </w:pPr>
      <w:r>
        <w:rPr>
          <w:sz w:val="28"/>
          <w:szCs w:val="28"/>
        </w:rPr>
        <w:t>9.1 The C</w:t>
      </w:r>
      <w:r w:rsidR="00F80DED">
        <w:rPr>
          <w:sz w:val="28"/>
          <w:szCs w:val="28"/>
        </w:rPr>
        <w:t xml:space="preserve">ommittee will ensure that training of volunteers will be carried out as required so that there </w:t>
      </w:r>
      <w:proofErr w:type="gramStart"/>
      <w:r w:rsidR="00F80DED">
        <w:rPr>
          <w:sz w:val="28"/>
          <w:szCs w:val="28"/>
        </w:rPr>
        <w:t>is</w:t>
      </w:r>
      <w:proofErr w:type="gramEnd"/>
      <w:r w:rsidR="00F80DED">
        <w:rPr>
          <w:sz w:val="28"/>
          <w:szCs w:val="28"/>
        </w:rPr>
        <w:t xml:space="preserve"> always appropriate persons to cover the Safeguarding Officer Position.</w:t>
      </w:r>
    </w:p>
    <w:p w14:paraId="339D25EE" w14:textId="77777777" w:rsidR="00F80DED" w:rsidRDefault="00F80DED" w:rsidP="00FB0C88">
      <w:pPr>
        <w:rPr>
          <w:sz w:val="28"/>
          <w:szCs w:val="28"/>
        </w:rPr>
      </w:pPr>
    </w:p>
    <w:p w14:paraId="2EC4D887" w14:textId="77777777" w:rsidR="00F80DED" w:rsidRPr="004827CD" w:rsidRDefault="004827CD" w:rsidP="00FB0C88">
      <w:pPr>
        <w:rPr>
          <w:b/>
          <w:sz w:val="28"/>
          <w:szCs w:val="28"/>
        </w:rPr>
      </w:pPr>
      <w:r>
        <w:rPr>
          <w:b/>
          <w:sz w:val="28"/>
          <w:szCs w:val="28"/>
        </w:rPr>
        <w:t xml:space="preserve">          </w:t>
      </w:r>
      <w:r w:rsidRPr="004827CD">
        <w:rPr>
          <w:b/>
          <w:sz w:val="28"/>
          <w:szCs w:val="28"/>
        </w:rPr>
        <w:t>10.</w:t>
      </w:r>
      <w:r w:rsidR="005906FD">
        <w:rPr>
          <w:b/>
          <w:sz w:val="28"/>
          <w:szCs w:val="28"/>
        </w:rPr>
        <w:t xml:space="preserve"> </w:t>
      </w:r>
      <w:r w:rsidR="00F80DED" w:rsidRPr="004827CD">
        <w:rPr>
          <w:b/>
          <w:sz w:val="28"/>
          <w:szCs w:val="28"/>
        </w:rPr>
        <w:t>Monitoring and Evaluation.</w:t>
      </w:r>
    </w:p>
    <w:p w14:paraId="50B38E4E" w14:textId="77777777" w:rsidR="00F80DED" w:rsidRDefault="00F80DED" w:rsidP="00FB0C88">
      <w:pPr>
        <w:rPr>
          <w:sz w:val="28"/>
          <w:szCs w:val="28"/>
        </w:rPr>
      </w:pPr>
    </w:p>
    <w:p w14:paraId="13672952" w14:textId="77777777" w:rsidR="00305ADD" w:rsidRDefault="004827CD" w:rsidP="00FB0C88">
      <w:pPr>
        <w:rPr>
          <w:sz w:val="28"/>
          <w:szCs w:val="28"/>
        </w:rPr>
      </w:pPr>
      <w:r>
        <w:rPr>
          <w:sz w:val="28"/>
          <w:szCs w:val="28"/>
        </w:rPr>
        <w:t>10.1 The designated Safeg</w:t>
      </w:r>
      <w:r w:rsidR="00F80DED">
        <w:rPr>
          <w:sz w:val="28"/>
          <w:szCs w:val="28"/>
        </w:rPr>
        <w:t>uarding Officer</w:t>
      </w:r>
      <w:r w:rsidR="00FF1631">
        <w:rPr>
          <w:sz w:val="28"/>
          <w:szCs w:val="28"/>
        </w:rPr>
        <w:t>s</w:t>
      </w:r>
      <w:r w:rsidR="00F80DED">
        <w:rPr>
          <w:sz w:val="28"/>
          <w:szCs w:val="28"/>
        </w:rPr>
        <w:t xml:space="preserve"> will record any incident relating to safeguarding concerns and will report</w:t>
      </w:r>
      <w:r w:rsidR="003827EE">
        <w:rPr>
          <w:sz w:val="28"/>
          <w:szCs w:val="28"/>
        </w:rPr>
        <w:t xml:space="preserve"> to</w:t>
      </w:r>
      <w:r w:rsidR="00FF1631">
        <w:rPr>
          <w:sz w:val="28"/>
          <w:szCs w:val="28"/>
        </w:rPr>
        <w:t xml:space="preserve"> the C</w:t>
      </w:r>
      <w:r w:rsidR="00F80DED">
        <w:rPr>
          <w:sz w:val="28"/>
          <w:szCs w:val="28"/>
        </w:rPr>
        <w:t>ommittee on a yearly basis.</w:t>
      </w:r>
    </w:p>
    <w:p w14:paraId="77A8E03D" w14:textId="77777777" w:rsidR="00F80DED" w:rsidRDefault="00F80DED" w:rsidP="00FB0C88">
      <w:pPr>
        <w:rPr>
          <w:sz w:val="28"/>
          <w:szCs w:val="28"/>
        </w:rPr>
      </w:pPr>
      <w:r>
        <w:rPr>
          <w:sz w:val="28"/>
          <w:szCs w:val="28"/>
        </w:rPr>
        <w:t xml:space="preserve"> </w:t>
      </w:r>
    </w:p>
    <w:p w14:paraId="24AF7FDE" w14:textId="77777777" w:rsidR="00F80DED" w:rsidRPr="005906FD" w:rsidRDefault="005906FD" w:rsidP="005906FD">
      <w:pPr>
        <w:pStyle w:val="ListParagraph"/>
        <w:rPr>
          <w:b/>
          <w:sz w:val="28"/>
          <w:szCs w:val="28"/>
        </w:rPr>
      </w:pPr>
      <w:r>
        <w:rPr>
          <w:b/>
          <w:sz w:val="28"/>
          <w:szCs w:val="28"/>
        </w:rPr>
        <w:t>11</w:t>
      </w:r>
      <w:r w:rsidR="003827EE">
        <w:rPr>
          <w:b/>
          <w:sz w:val="28"/>
          <w:szCs w:val="28"/>
        </w:rPr>
        <w:t>.</w:t>
      </w:r>
      <w:r w:rsidR="003827EE" w:rsidRPr="005906FD">
        <w:rPr>
          <w:b/>
          <w:sz w:val="28"/>
          <w:szCs w:val="28"/>
        </w:rPr>
        <w:t xml:space="preserve"> Review</w:t>
      </w:r>
      <w:r w:rsidR="00F80DED" w:rsidRPr="005906FD">
        <w:rPr>
          <w:b/>
          <w:sz w:val="28"/>
          <w:szCs w:val="28"/>
        </w:rPr>
        <w:t xml:space="preserve"> of Policy and Procedures.</w:t>
      </w:r>
    </w:p>
    <w:p w14:paraId="7BC93D4A" w14:textId="77777777" w:rsidR="00F80DED" w:rsidRDefault="00F80DED" w:rsidP="00FB0C88">
      <w:pPr>
        <w:rPr>
          <w:sz w:val="28"/>
          <w:szCs w:val="28"/>
        </w:rPr>
      </w:pPr>
    </w:p>
    <w:p w14:paraId="72413152" w14:textId="77777777" w:rsidR="00F80DED" w:rsidRPr="00305ADD" w:rsidRDefault="00305ADD" w:rsidP="00305ADD">
      <w:pPr>
        <w:rPr>
          <w:sz w:val="28"/>
          <w:szCs w:val="28"/>
        </w:rPr>
      </w:pPr>
      <w:r>
        <w:rPr>
          <w:sz w:val="28"/>
          <w:szCs w:val="28"/>
        </w:rPr>
        <w:t>11.1</w:t>
      </w:r>
      <w:r w:rsidR="00FF1631">
        <w:rPr>
          <w:sz w:val="28"/>
          <w:szCs w:val="28"/>
        </w:rPr>
        <w:t>The C</w:t>
      </w:r>
      <w:r w:rsidR="00F80DED" w:rsidRPr="00305ADD">
        <w:rPr>
          <w:sz w:val="28"/>
          <w:szCs w:val="28"/>
        </w:rPr>
        <w:t>ommittee is responsible for overseeing and updating this policy and procedures particularly with respect to the legal obligations and external requirements. This policy and procedure will be formally reviewed every three years and updated as appropriate.</w:t>
      </w:r>
    </w:p>
    <w:p w14:paraId="4A0E174A" w14:textId="77777777" w:rsidR="00F80DED" w:rsidRDefault="00F80DED" w:rsidP="00F80DED">
      <w:pPr>
        <w:rPr>
          <w:sz w:val="28"/>
          <w:szCs w:val="28"/>
        </w:rPr>
      </w:pPr>
    </w:p>
    <w:p w14:paraId="19A05F81" w14:textId="77777777" w:rsidR="00EB2D59" w:rsidRDefault="00EB2D59" w:rsidP="00F80DED">
      <w:pPr>
        <w:rPr>
          <w:sz w:val="28"/>
          <w:szCs w:val="28"/>
        </w:rPr>
      </w:pPr>
    </w:p>
    <w:p w14:paraId="387CA7BD" w14:textId="77777777" w:rsidR="00EB2D59" w:rsidRDefault="00EB2D59" w:rsidP="00F80DED">
      <w:pPr>
        <w:rPr>
          <w:sz w:val="28"/>
          <w:szCs w:val="28"/>
        </w:rPr>
      </w:pPr>
    </w:p>
    <w:p w14:paraId="213BC944" w14:textId="77777777" w:rsidR="00EB2D59" w:rsidRDefault="00EB2D59" w:rsidP="00F80DED">
      <w:pPr>
        <w:rPr>
          <w:sz w:val="28"/>
          <w:szCs w:val="28"/>
        </w:rPr>
      </w:pPr>
    </w:p>
    <w:p w14:paraId="0DA4F3BF" w14:textId="77777777" w:rsidR="00EB2D59" w:rsidRDefault="00EB2D59" w:rsidP="00F80DED">
      <w:pPr>
        <w:rPr>
          <w:sz w:val="28"/>
          <w:szCs w:val="28"/>
        </w:rPr>
      </w:pPr>
    </w:p>
    <w:p w14:paraId="0C27A927" w14:textId="77777777" w:rsidR="00EB2D59" w:rsidRDefault="00EB2D59" w:rsidP="00F80DED">
      <w:pPr>
        <w:rPr>
          <w:sz w:val="28"/>
          <w:szCs w:val="28"/>
        </w:rPr>
      </w:pPr>
    </w:p>
    <w:p w14:paraId="6890EA93" w14:textId="77777777" w:rsidR="00EB2D59" w:rsidRDefault="00EB2D59" w:rsidP="00F80DED">
      <w:pPr>
        <w:rPr>
          <w:sz w:val="28"/>
          <w:szCs w:val="28"/>
        </w:rPr>
      </w:pPr>
    </w:p>
    <w:p w14:paraId="1A83E617" w14:textId="77777777" w:rsidR="00EB2D59" w:rsidRDefault="00EB2D59" w:rsidP="00F80DED">
      <w:pPr>
        <w:rPr>
          <w:sz w:val="28"/>
          <w:szCs w:val="28"/>
        </w:rPr>
      </w:pPr>
    </w:p>
    <w:p w14:paraId="511ECE48" w14:textId="77777777" w:rsidR="00EB2D59" w:rsidRDefault="00EB2D59" w:rsidP="00F80DED">
      <w:pPr>
        <w:rPr>
          <w:sz w:val="28"/>
          <w:szCs w:val="28"/>
        </w:rPr>
      </w:pPr>
    </w:p>
    <w:p w14:paraId="25DC7667" w14:textId="77777777" w:rsidR="00EB2D59" w:rsidRDefault="00EB2D59" w:rsidP="00F80DED">
      <w:pPr>
        <w:rPr>
          <w:sz w:val="28"/>
          <w:szCs w:val="28"/>
        </w:rPr>
      </w:pPr>
    </w:p>
    <w:p w14:paraId="15B70385" w14:textId="77777777" w:rsidR="00EB2D59" w:rsidRDefault="00EB2D59" w:rsidP="00F80DED">
      <w:pPr>
        <w:rPr>
          <w:sz w:val="28"/>
          <w:szCs w:val="28"/>
        </w:rPr>
      </w:pPr>
    </w:p>
    <w:p w14:paraId="290EBE57" w14:textId="77777777" w:rsidR="00EB2D59" w:rsidRDefault="00EB2D59" w:rsidP="00F80DED">
      <w:pPr>
        <w:rPr>
          <w:sz w:val="28"/>
          <w:szCs w:val="28"/>
        </w:rPr>
      </w:pPr>
    </w:p>
    <w:p w14:paraId="35A8CBD9" w14:textId="77777777" w:rsidR="00EB2D59" w:rsidRDefault="00EB2D59" w:rsidP="00F80DED">
      <w:pPr>
        <w:rPr>
          <w:sz w:val="28"/>
          <w:szCs w:val="28"/>
        </w:rPr>
      </w:pPr>
    </w:p>
    <w:p w14:paraId="27A11F2C" w14:textId="77777777" w:rsidR="00EB2D59" w:rsidRDefault="00EB2D59" w:rsidP="00F80DED">
      <w:pPr>
        <w:rPr>
          <w:sz w:val="28"/>
          <w:szCs w:val="28"/>
        </w:rPr>
      </w:pPr>
    </w:p>
    <w:p w14:paraId="6B359E91" w14:textId="77777777" w:rsidR="00D808FD" w:rsidRDefault="00305ADD" w:rsidP="00EB2D59">
      <w:pPr>
        <w:rPr>
          <w:sz w:val="28"/>
          <w:szCs w:val="28"/>
        </w:rPr>
      </w:pPr>
      <w:r>
        <w:rPr>
          <w:sz w:val="28"/>
          <w:szCs w:val="28"/>
        </w:rPr>
        <w:t xml:space="preserve">       </w:t>
      </w:r>
    </w:p>
    <w:p w14:paraId="03111ABD" w14:textId="77777777" w:rsidR="00526207" w:rsidRPr="00526207" w:rsidRDefault="00B0452C" w:rsidP="00EB2D59">
      <w:r>
        <w:t>PC/CS/08</w:t>
      </w:r>
      <w:r w:rsidR="00526207" w:rsidRPr="00526207">
        <w:t>/2019/SGP</w:t>
      </w:r>
    </w:p>
    <w:sectPr w:rsidR="00526207" w:rsidRPr="00526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6AB1"/>
    <w:multiLevelType w:val="hybridMultilevel"/>
    <w:tmpl w:val="39501A6A"/>
    <w:lvl w:ilvl="0" w:tplc="933AC09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0764708"/>
    <w:multiLevelType w:val="multilevel"/>
    <w:tmpl w:val="E3526DC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93E30EE"/>
    <w:multiLevelType w:val="multilevel"/>
    <w:tmpl w:val="089A3DEA"/>
    <w:lvl w:ilvl="0">
      <w:start w:val="1"/>
      <w:numFmt w:val="decimal"/>
      <w:lvlText w:val="%1."/>
      <w:lvlJc w:val="left"/>
      <w:pPr>
        <w:ind w:left="1080" w:hanging="360"/>
      </w:pPr>
      <w:rPr>
        <w:rFonts w:hint="default"/>
      </w:rPr>
    </w:lvl>
    <w:lvl w:ilvl="1">
      <w:start w:val="1"/>
      <w:numFmt w:val="decimal"/>
      <w:isLgl/>
      <w:lvlText w:val="%1.%2"/>
      <w:lvlJc w:val="left"/>
      <w:pPr>
        <w:ind w:left="1185" w:hanging="4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8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35"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82C01E6"/>
    <w:multiLevelType w:val="hybridMultilevel"/>
    <w:tmpl w:val="DE0064FA"/>
    <w:lvl w:ilvl="0" w:tplc="167603B6">
      <w:start w:val="1"/>
      <w:numFmt w:val="bullet"/>
      <w:lvlText w:val=""/>
      <w:lvlJc w:val="left"/>
      <w:pPr>
        <w:ind w:left="1500" w:hanging="360"/>
      </w:pPr>
      <w:rPr>
        <w:rFonts w:ascii="Symbol" w:eastAsiaTheme="minorHAnsi" w:hAnsi="Symbol"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7A1412FE"/>
    <w:multiLevelType w:val="hybridMultilevel"/>
    <w:tmpl w:val="9DCAF608"/>
    <w:lvl w:ilvl="0" w:tplc="0D04B300">
      <w:start w:val="1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53EC2"/>
    <w:multiLevelType w:val="multilevel"/>
    <w:tmpl w:val="AB1017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531265022">
    <w:abstractNumId w:val="1"/>
  </w:num>
  <w:num w:numId="2" w16cid:durableId="1929608233">
    <w:abstractNumId w:val="5"/>
  </w:num>
  <w:num w:numId="3" w16cid:durableId="1678314283">
    <w:abstractNumId w:val="3"/>
  </w:num>
  <w:num w:numId="4" w16cid:durableId="1160342342">
    <w:abstractNumId w:val="2"/>
  </w:num>
  <w:num w:numId="5" w16cid:durableId="446588812">
    <w:abstractNumId w:val="0"/>
  </w:num>
  <w:num w:numId="6" w16cid:durableId="59455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FD"/>
    <w:rsid w:val="000140CB"/>
    <w:rsid w:val="000C0F5C"/>
    <w:rsid w:val="002778C7"/>
    <w:rsid w:val="00305ADD"/>
    <w:rsid w:val="00353076"/>
    <w:rsid w:val="003827EE"/>
    <w:rsid w:val="004827CD"/>
    <w:rsid w:val="0048321B"/>
    <w:rsid w:val="004F7624"/>
    <w:rsid w:val="0050430D"/>
    <w:rsid w:val="00526207"/>
    <w:rsid w:val="005661E3"/>
    <w:rsid w:val="005906FD"/>
    <w:rsid w:val="006D0072"/>
    <w:rsid w:val="00785AFA"/>
    <w:rsid w:val="007A6A4A"/>
    <w:rsid w:val="00862CCC"/>
    <w:rsid w:val="00882F8A"/>
    <w:rsid w:val="00A16F8B"/>
    <w:rsid w:val="00A205F3"/>
    <w:rsid w:val="00A665DA"/>
    <w:rsid w:val="00AF46E9"/>
    <w:rsid w:val="00B0452C"/>
    <w:rsid w:val="00B25B42"/>
    <w:rsid w:val="00C81498"/>
    <w:rsid w:val="00CB04DE"/>
    <w:rsid w:val="00CF219E"/>
    <w:rsid w:val="00D808FD"/>
    <w:rsid w:val="00DE0364"/>
    <w:rsid w:val="00E57F79"/>
    <w:rsid w:val="00EB2D59"/>
    <w:rsid w:val="00F80DED"/>
    <w:rsid w:val="00FB0C88"/>
    <w:rsid w:val="00FF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79C9"/>
  <w15:chartTrackingRefBased/>
  <w15:docId w15:val="{FE148565-98A3-4016-8666-D832500B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8FD"/>
    <w:pPr>
      <w:ind w:left="720"/>
      <w:contextualSpacing/>
    </w:pPr>
  </w:style>
  <w:style w:type="paragraph" w:styleId="BalloonText">
    <w:name w:val="Balloon Text"/>
    <w:basedOn w:val="Normal"/>
    <w:link w:val="BalloonTextChar"/>
    <w:uiPriority w:val="99"/>
    <w:semiHidden/>
    <w:unhideWhenUsed/>
    <w:rsid w:val="00A20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A8DD3-ACF5-4E5D-AAA7-45FD94E5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Cooper</dc:creator>
  <cp:keywords/>
  <dc:description/>
  <cp:lastModifiedBy>Debbie Babb</cp:lastModifiedBy>
  <cp:revision>3</cp:revision>
  <cp:lastPrinted>2018-09-04T12:12:00Z</cp:lastPrinted>
  <dcterms:created xsi:type="dcterms:W3CDTF">2023-03-31T09:11:00Z</dcterms:created>
  <dcterms:modified xsi:type="dcterms:W3CDTF">2023-04-13T10:52:00Z</dcterms:modified>
</cp:coreProperties>
</file>